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BF45" w14:textId="77777777" w:rsidR="00B07AAE" w:rsidRDefault="00B07AAE" w:rsidP="00B07AAE">
      <w:pPr>
        <w:pStyle w:val="LineThin"/>
      </w:pPr>
    </w:p>
    <w:p w14:paraId="79D4723C" w14:textId="58CA46F9" w:rsidR="004A26CD" w:rsidRDefault="00B03102" w:rsidP="00B07AAE">
      <w:pPr>
        <w:rPr>
          <w:sz w:val="60"/>
          <w:szCs w:val="60"/>
        </w:rPr>
      </w:pPr>
      <w:r w:rsidRPr="00CE79BB">
        <w:rPr>
          <w:sz w:val="60"/>
          <w:szCs w:val="60"/>
        </w:rPr>
        <w:t>Order Form – Non AQA</w:t>
      </w:r>
      <w:r w:rsidR="00390E1C">
        <w:rPr>
          <w:sz w:val="60"/>
          <w:szCs w:val="60"/>
        </w:rPr>
        <w:t xml:space="preserve"> Project Qualifications</w:t>
      </w:r>
      <w:r w:rsidRPr="00CE79BB">
        <w:rPr>
          <w:sz w:val="60"/>
          <w:szCs w:val="60"/>
        </w:rPr>
        <w:t xml:space="preserve"> Centre</w:t>
      </w:r>
    </w:p>
    <w:p w14:paraId="44735136" w14:textId="77777777" w:rsidR="004A26CD" w:rsidRDefault="004A26CD" w:rsidP="004A26CD"/>
    <w:p w14:paraId="5E4D5ADF" w14:textId="77777777" w:rsidR="004A26CD" w:rsidRDefault="004A26CD" w:rsidP="00B07AAE">
      <w:pPr>
        <w:pStyle w:val="LineThin"/>
      </w:pPr>
    </w:p>
    <w:p w14:paraId="3DD5262C" w14:textId="6E344B73" w:rsidR="00390E1C" w:rsidRDefault="00390E1C" w:rsidP="00983425">
      <w:r>
        <w:t xml:space="preserve">For Non AQA Project Qualification customers, please complete the details below and email to </w:t>
      </w:r>
      <w:hyperlink r:id="rId11" w:history="1">
        <w:r w:rsidRPr="0029797F">
          <w:rPr>
            <w:rStyle w:val="Hyperlink"/>
          </w:rPr>
          <w:t>accounts@projectq.co</w:t>
        </w:r>
      </w:hyperlink>
      <w:r>
        <w:t xml:space="preserve"> </w:t>
      </w:r>
    </w:p>
    <w:p w14:paraId="6D420806" w14:textId="77777777" w:rsidR="00390E1C" w:rsidRDefault="00390E1C" w:rsidP="00983425"/>
    <w:p w14:paraId="69B23B5B" w14:textId="383B7833" w:rsidR="00B07AAE" w:rsidRDefault="00A1335F" w:rsidP="00983425">
      <w:r>
        <w:t xml:space="preserve">Access to the Project Q platform is included as part of the AQA </w:t>
      </w:r>
      <w:r w:rsidR="00390E1C">
        <w:t>Project Qualifications</w:t>
      </w:r>
      <w:r>
        <w:t xml:space="preserve"> offering and so schools will not be charged separately for it. For other supported exam boards, please complete </w:t>
      </w:r>
      <w:r w:rsidR="006D0AB6">
        <w:t xml:space="preserve">the details below and email to </w:t>
      </w:r>
      <w:hyperlink r:id="rId12" w:history="1">
        <w:r w:rsidR="006D0AB6" w:rsidRPr="00C0684B">
          <w:rPr>
            <w:rStyle w:val="Hyperlink"/>
          </w:rPr>
          <w:t>accounts@projectq.co</w:t>
        </w:r>
      </w:hyperlink>
      <w:r>
        <w:rPr>
          <w:rStyle w:val="Hyperlink"/>
        </w:rPr>
        <w:t>.</w:t>
      </w:r>
      <w:r w:rsidR="006D0AB6">
        <w:t xml:space="preserve"> </w:t>
      </w:r>
    </w:p>
    <w:p w14:paraId="186492EC" w14:textId="77777777" w:rsidR="00DB3D33" w:rsidRDefault="00DB3D33" w:rsidP="00983425"/>
    <w:p w14:paraId="7410C9EE" w14:textId="7F8E010B" w:rsidR="00DB3D33" w:rsidRDefault="00733616" w:rsidP="00983425">
      <w:r>
        <w:t xml:space="preserve">We aim to have your new account setup </w:t>
      </w:r>
      <w:r w:rsidR="00471E24">
        <w:t xml:space="preserve">by the end of the next working day. Coordinator login details and welcome note will be emailed to the </w:t>
      </w:r>
      <w:r w:rsidR="00E043FE">
        <w:t>t</w:t>
      </w:r>
      <w:r w:rsidR="00471E24">
        <w:t xml:space="preserve">eacher </w:t>
      </w:r>
      <w:r w:rsidR="00E043FE">
        <w:t>c</w:t>
      </w:r>
      <w:r w:rsidR="00471E24">
        <w:t>ontact.</w:t>
      </w:r>
    </w:p>
    <w:p w14:paraId="593242AB" w14:textId="77777777" w:rsidR="000A26D3" w:rsidRDefault="000A26D3" w:rsidP="00983425"/>
    <w:p w14:paraId="76D36F46" w14:textId="70BF9315" w:rsidR="00983425" w:rsidRDefault="00A1335F" w:rsidP="00983425">
      <w:r>
        <w:t xml:space="preserve">An invoice </w:t>
      </w:r>
      <w:r w:rsidR="000A26D3">
        <w:t xml:space="preserve">will be emailed to your finance contact.  </w:t>
      </w:r>
    </w:p>
    <w:p w14:paraId="289D5433" w14:textId="77777777" w:rsidR="004A26CD" w:rsidRPr="002522BC" w:rsidRDefault="004A26CD" w:rsidP="00983425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037"/>
        <w:gridCol w:w="418"/>
        <w:gridCol w:w="2059"/>
        <w:gridCol w:w="1813"/>
      </w:tblGrid>
      <w:tr w:rsidR="004A26CD" w:rsidRPr="002522BC" w14:paraId="4EC405FE" w14:textId="77777777" w:rsidTr="00B81921">
        <w:trPr>
          <w:trHeight w:val="454"/>
        </w:trPr>
        <w:tc>
          <w:tcPr>
            <w:tcW w:w="2689" w:type="dxa"/>
          </w:tcPr>
          <w:p w14:paraId="69D32238" w14:textId="4AAE5BC4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Centre Name</w:t>
            </w:r>
          </w:p>
        </w:tc>
        <w:tc>
          <w:tcPr>
            <w:tcW w:w="6327" w:type="dxa"/>
            <w:gridSpan w:val="4"/>
            <w:shd w:val="clear" w:color="auto" w:fill="auto"/>
          </w:tcPr>
          <w:p w14:paraId="720F4481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077BAEDB" w14:textId="77777777" w:rsidTr="00B81921">
        <w:trPr>
          <w:trHeight w:val="454"/>
        </w:trPr>
        <w:tc>
          <w:tcPr>
            <w:tcW w:w="2689" w:type="dxa"/>
          </w:tcPr>
          <w:p w14:paraId="5126C84D" w14:textId="1E033D2E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Address</w:t>
            </w:r>
          </w:p>
        </w:tc>
        <w:tc>
          <w:tcPr>
            <w:tcW w:w="6327" w:type="dxa"/>
            <w:gridSpan w:val="4"/>
            <w:shd w:val="clear" w:color="auto" w:fill="auto"/>
          </w:tcPr>
          <w:p w14:paraId="216DAC67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44225C40" w14:textId="77777777" w:rsidTr="00B81921">
        <w:trPr>
          <w:gridAfter w:val="3"/>
          <w:wAfter w:w="4290" w:type="dxa"/>
          <w:trHeight w:val="454"/>
        </w:trPr>
        <w:tc>
          <w:tcPr>
            <w:tcW w:w="2689" w:type="dxa"/>
          </w:tcPr>
          <w:p w14:paraId="2EEFCD51" w14:textId="7D4ED26B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Post Code</w:t>
            </w:r>
          </w:p>
        </w:tc>
        <w:tc>
          <w:tcPr>
            <w:tcW w:w="2037" w:type="dxa"/>
            <w:shd w:val="clear" w:color="auto" w:fill="auto"/>
          </w:tcPr>
          <w:p w14:paraId="00F7F944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16DB4687" w14:textId="77777777" w:rsidTr="00B81921">
        <w:trPr>
          <w:gridAfter w:val="1"/>
          <w:wAfter w:w="1813" w:type="dxa"/>
          <w:trHeight w:val="454"/>
        </w:trPr>
        <w:tc>
          <w:tcPr>
            <w:tcW w:w="2689" w:type="dxa"/>
          </w:tcPr>
          <w:p w14:paraId="7539E614" w14:textId="53EB425D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Teacher Contact Name</w:t>
            </w:r>
          </w:p>
        </w:tc>
        <w:tc>
          <w:tcPr>
            <w:tcW w:w="4514" w:type="dxa"/>
            <w:gridSpan w:val="3"/>
            <w:shd w:val="clear" w:color="auto" w:fill="auto"/>
          </w:tcPr>
          <w:p w14:paraId="325F8E1A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148F929B" w14:textId="77777777" w:rsidTr="00B81921">
        <w:trPr>
          <w:gridAfter w:val="1"/>
          <w:wAfter w:w="1813" w:type="dxa"/>
          <w:trHeight w:val="454"/>
        </w:trPr>
        <w:tc>
          <w:tcPr>
            <w:tcW w:w="2689" w:type="dxa"/>
          </w:tcPr>
          <w:p w14:paraId="752D5CAA" w14:textId="035DCE6B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Teacher Contact Email</w:t>
            </w:r>
          </w:p>
        </w:tc>
        <w:tc>
          <w:tcPr>
            <w:tcW w:w="4514" w:type="dxa"/>
            <w:gridSpan w:val="3"/>
            <w:shd w:val="clear" w:color="auto" w:fill="auto"/>
          </w:tcPr>
          <w:p w14:paraId="50883615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1BD5292A" w14:textId="77777777" w:rsidTr="00B81921">
        <w:trPr>
          <w:gridAfter w:val="1"/>
          <w:wAfter w:w="1813" w:type="dxa"/>
          <w:trHeight w:val="454"/>
        </w:trPr>
        <w:tc>
          <w:tcPr>
            <w:tcW w:w="2689" w:type="dxa"/>
          </w:tcPr>
          <w:p w14:paraId="62F80904" w14:textId="40C4902D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Finance Contact Name</w:t>
            </w:r>
          </w:p>
        </w:tc>
        <w:tc>
          <w:tcPr>
            <w:tcW w:w="4514" w:type="dxa"/>
            <w:gridSpan w:val="3"/>
            <w:shd w:val="clear" w:color="auto" w:fill="auto"/>
          </w:tcPr>
          <w:p w14:paraId="7BAFA18A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09EC849E" w14:textId="77777777" w:rsidTr="00B81921">
        <w:trPr>
          <w:gridAfter w:val="1"/>
          <w:wAfter w:w="1813" w:type="dxa"/>
          <w:trHeight w:val="454"/>
        </w:trPr>
        <w:tc>
          <w:tcPr>
            <w:tcW w:w="2689" w:type="dxa"/>
          </w:tcPr>
          <w:p w14:paraId="5B98F7D0" w14:textId="4FDBD5C1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Finance Email</w:t>
            </w:r>
          </w:p>
        </w:tc>
        <w:tc>
          <w:tcPr>
            <w:tcW w:w="4514" w:type="dxa"/>
            <w:gridSpan w:val="3"/>
            <w:shd w:val="clear" w:color="auto" w:fill="auto"/>
          </w:tcPr>
          <w:p w14:paraId="27FC022F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1A2AE739" w14:textId="77777777" w:rsidTr="00B81921">
        <w:trPr>
          <w:gridAfter w:val="2"/>
          <w:wAfter w:w="3872" w:type="dxa"/>
          <w:trHeight w:val="454"/>
        </w:trPr>
        <w:tc>
          <w:tcPr>
            <w:tcW w:w="2689" w:type="dxa"/>
          </w:tcPr>
          <w:p w14:paraId="51A85613" w14:textId="3FA42AED" w:rsidR="004A26CD" w:rsidRPr="002522BC" w:rsidRDefault="002522BC" w:rsidP="004A26C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School </w:t>
            </w:r>
            <w:r w:rsidR="004A26CD" w:rsidRPr="002522BC">
              <w:rPr>
                <w:rFonts w:cs="Arial"/>
                <w:szCs w:val="22"/>
              </w:rPr>
              <w:t>Purchase Order</w:t>
            </w:r>
          </w:p>
        </w:tc>
        <w:tc>
          <w:tcPr>
            <w:tcW w:w="2455" w:type="dxa"/>
            <w:gridSpan w:val="2"/>
            <w:shd w:val="clear" w:color="auto" w:fill="auto"/>
          </w:tcPr>
          <w:p w14:paraId="512F2F00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2522BC" w:rsidRPr="002522BC" w14:paraId="1F822D73" w14:textId="77777777" w:rsidTr="00B81921">
        <w:trPr>
          <w:gridAfter w:val="2"/>
          <w:wAfter w:w="3872" w:type="dxa"/>
          <w:trHeight w:val="454"/>
        </w:trPr>
        <w:tc>
          <w:tcPr>
            <w:tcW w:w="2689" w:type="dxa"/>
          </w:tcPr>
          <w:p w14:paraId="6A94BAB3" w14:textId="180F8976" w:rsidR="002522BC" w:rsidRDefault="002522BC" w:rsidP="004A26C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Exam Centre Number</w:t>
            </w:r>
          </w:p>
        </w:tc>
        <w:tc>
          <w:tcPr>
            <w:tcW w:w="2455" w:type="dxa"/>
            <w:gridSpan w:val="2"/>
            <w:shd w:val="clear" w:color="auto" w:fill="auto"/>
          </w:tcPr>
          <w:p w14:paraId="66CB477B" w14:textId="77777777" w:rsidR="002522BC" w:rsidRPr="002522BC" w:rsidRDefault="002522BC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7FF0D24A" w14:textId="77777777" w:rsidTr="00B81921">
        <w:trPr>
          <w:gridAfter w:val="2"/>
          <w:wAfter w:w="3872" w:type="dxa"/>
          <w:trHeight w:val="454"/>
        </w:trPr>
        <w:tc>
          <w:tcPr>
            <w:tcW w:w="2689" w:type="dxa"/>
          </w:tcPr>
          <w:p w14:paraId="7AF52F79" w14:textId="271932A9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Date</w:t>
            </w:r>
          </w:p>
        </w:tc>
        <w:tc>
          <w:tcPr>
            <w:tcW w:w="2455" w:type="dxa"/>
            <w:gridSpan w:val="2"/>
            <w:shd w:val="clear" w:color="auto" w:fill="auto"/>
          </w:tcPr>
          <w:p w14:paraId="33E554BE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</w:tbl>
    <w:p w14:paraId="5577A3C8" w14:textId="77777777" w:rsidR="004A26CD" w:rsidRPr="002522BC" w:rsidRDefault="004A26CD" w:rsidP="004A26CD">
      <w:pPr>
        <w:rPr>
          <w:rFonts w:cs="Arial"/>
          <w:szCs w:val="22"/>
        </w:rPr>
      </w:pPr>
    </w:p>
    <w:p w14:paraId="19E2F8C1" w14:textId="2F120962" w:rsidR="004A26CD" w:rsidRDefault="00202FDD" w:rsidP="004A26CD">
      <w:pPr>
        <w:rPr>
          <w:rFonts w:cs="Arial"/>
          <w:szCs w:val="22"/>
        </w:rPr>
      </w:pPr>
      <w:r>
        <w:rPr>
          <w:rFonts w:cs="Arial"/>
          <w:szCs w:val="22"/>
        </w:rPr>
        <w:t>** Please note that our payment method is by BACS or faster payment transfer **</w:t>
      </w:r>
    </w:p>
    <w:p w14:paraId="0EE5AFA3" w14:textId="77777777" w:rsidR="00202FDD" w:rsidRPr="002522BC" w:rsidRDefault="00202FDD" w:rsidP="004A26CD">
      <w:pPr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2268"/>
        <w:gridCol w:w="1559"/>
      </w:tblGrid>
      <w:tr w:rsidR="004A26CD" w:rsidRPr="002522BC" w14:paraId="290D8AF9" w14:textId="77777777" w:rsidTr="00C43011">
        <w:tc>
          <w:tcPr>
            <w:tcW w:w="1809" w:type="dxa"/>
          </w:tcPr>
          <w:p w14:paraId="049D7407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Package</w:t>
            </w:r>
          </w:p>
        </w:tc>
        <w:tc>
          <w:tcPr>
            <w:tcW w:w="2552" w:type="dxa"/>
          </w:tcPr>
          <w:p w14:paraId="2778F5EE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Number of Students</w:t>
            </w:r>
          </w:p>
        </w:tc>
        <w:tc>
          <w:tcPr>
            <w:tcW w:w="2268" w:type="dxa"/>
          </w:tcPr>
          <w:p w14:paraId="667F6694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Annual Licence Fee (ex vat)</w:t>
            </w:r>
          </w:p>
        </w:tc>
        <w:tc>
          <w:tcPr>
            <w:tcW w:w="1559" w:type="dxa"/>
          </w:tcPr>
          <w:p w14:paraId="408F21AB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 xml:space="preserve">Selection </w:t>
            </w:r>
          </w:p>
          <w:p w14:paraId="4E0B7829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(Please tick)</w:t>
            </w:r>
          </w:p>
        </w:tc>
      </w:tr>
      <w:tr w:rsidR="004A26CD" w:rsidRPr="002522BC" w14:paraId="22B388BE" w14:textId="77777777" w:rsidTr="00C43011">
        <w:tc>
          <w:tcPr>
            <w:tcW w:w="1809" w:type="dxa"/>
          </w:tcPr>
          <w:p w14:paraId="07993047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Pro 10</w:t>
            </w:r>
          </w:p>
        </w:tc>
        <w:tc>
          <w:tcPr>
            <w:tcW w:w="2552" w:type="dxa"/>
          </w:tcPr>
          <w:p w14:paraId="1ADDC1A7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Up to 10</w:t>
            </w:r>
          </w:p>
        </w:tc>
        <w:tc>
          <w:tcPr>
            <w:tcW w:w="2268" w:type="dxa"/>
          </w:tcPr>
          <w:p w14:paraId="485ADD70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£149.99</w:t>
            </w:r>
          </w:p>
        </w:tc>
        <w:tc>
          <w:tcPr>
            <w:tcW w:w="1559" w:type="dxa"/>
          </w:tcPr>
          <w:p w14:paraId="60EDED40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726CFC0E" w14:textId="77777777" w:rsidTr="00C43011">
        <w:tc>
          <w:tcPr>
            <w:tcW w:w="1809" w:type="dxa"/>
          </w:tcPr>
          <w:p w14:paraId="5C91A85B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Pro 25</w:t>
            </w:r>
          </w:p>
        </w:tc>
        <w:tc>
          <w:tcPr>
            <w:tcW w:w="2552" w:type="dxa"/>
          </w:tcPr>
          <w:p w14:paraId="5AF481E6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Up to 25</w:t>
            </w:r>
          </w:p>
        </w:tc>
        <w:tc>
          <w:tcPr>
            <w:tcW w:w="2268" w:type="dxa"/>
          </w:tcPr>
          <w:p w14:paraId="71284266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£199.99</w:t>
            </w:r>
          </w:p>
        </w:tc>
        <w:tc>
          <w:tcPr>
            <w:tcW w:w="1559" w:type="dxa"/>
          </w:tcPr>
          <w:p w14:paraId="308827D6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79D283CE" w14:textId="77777777" w:rsidTr="00C43011">
        <w:tc>
          <w:tcPr>
            <w:tcW w:w="1809" w:type="dxa"/>
          </w:tcPr>
          <w:p w14:paraId="5A0E9195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Pro 50</w:t>
            </w:r>
          </w:p>
        </w:tc>
        <w:tc>
          <w:tcPr>
            <w:tcW w:w="2552" w:type="dxa"/>
          </w:tcPr>
          <w:p w14:paraId="7BF3DB90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Up to 50</w:t>
            </w:r>
          </w:p>
        </w:tc>
        <w:tc>
          <w:tcPr>
            <w:tcW w:w="2268" w:type="dxa"/>
          </w:tcPr>
          <w:p w14:paraId="553B2CBB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£279.99</w:t>
            </w:r>
          </w:p>
        </w:tc>
        <w:tc>
          <w:tcPr>
            <w:tcW w:w="1559" w:type="dxa"/>
          </w:tcPr>
          <w:p w14:paraId="5A2FE0DE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07BDB94B" w14:textId="77777777" w:rsidTr="00C43011">
        <w:tc>
          <w:tcPr>
            <w:tcW w:w="1809" w:type="dxa"/>
          </w:tcPr>
          <w:p w14:paraId="1C1769E7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Pro 100</w:t>
            </w:r>
          </w:p>
        </w:tc>
        <w:tc>
          <w:tcPr>
            <w:tcW w:w="2552" w:type="dxa"/>
          </w:tcPr>
          <w:p w14:paraId="49468455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Up to 100</w:t>
            </w:r>
          </w:p>
        </w:tc>
        <w:tc>
          <w:tcPr>
            <w:tcW w:w="2268" w:type="dxa"/>
          </w:tcPr>
          <w:p w14:paraId="314F7A4F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£399.99</w:t>
            </w:r>
          </w:p>
        </w:tc>
        <w:tc>
          <w:tcPr>
            <w:tcW w:w="1559" w:type="dxa"/>
          </w:tcPr>
          <w:p w14:paraId="511402D6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0EDC687E" w14:textId="77777777" w:rsidTr="00C43011">
        <w:tc>
          <w:tcPr>
            <w:tcW w:w="1809" w:type="dxa"/>
          </w:tcPr>
          <w:p w14:paraId="147A14CB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Pro 200</w:t>
            </w:r>
          </w:p>
        </w:tc>
        <w:tc>
          <w:tcPr>
            <w:tcW w:w="2552" w:type="dxa"/>
          </w:tcPr>
          <w:p w14:paraId="2A7C591C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Up to 200</w:t>
            </w:r>
          </w:p>
        </w:tc>
        <w:tc>
          <w:tcPr>
            <w:tcW w:w="2268" w:type="dxa"/>
          </w:tcPr>
          <w:p w14:paraId="7F7344D6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£499.99</w:t>
            </w:r>
          </w:p>
        </w:tc>
        <w:tc>
          <w:tcPr>
            <w:tcW w:w="1559" w:type="dxa"/>
          </w:tcPr>
          <w:p w14:paraId="0424B264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379D9A74" w14:textId="77777777" w:rsidTr="00C43011">
        <w:tc>
          <w:tcPr>
            <w:tcW w:w="1809" w:type="dxa"/>
          </w:tcPr>
          <w:p w14:paraId="38A16C29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Pro 250</w:t>
            </w:r>
          </w:p>
        </w:tc>
        <w:tc>
          <w:tcPr>
            <w:tcW w:w="2552" w:type="dxa"/>
          </w:tcPr>
          <w:p w14:paraId="23BF3830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Up to 250</w:t>
            </w:r>
          </w:p>
        </w:tc>
        <w:tc>
          <w:tcPr>
            <w:tcW w:w="2268" w:type="dxa"/>
          </w:tcPr>
          <w:p w14:paraId="79DB545D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£599.99</w:t>
            </w:r>
          </w:p>
        </w:tc>
        <w:tc>
          <w:tcPr>
            <w:tcW w:w="1559" w:type="dxa"/>
          </w:tcPr>
          <w:p w14:paraId="6E406633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04E9E9D0" w14:textId="77777777" w:rsidTr="00C43011">
        <w:tc>
          <w:tcPr>
            <w:tcW w:w="1809" w:type="dxa"/>
          </w:tcPr>
          <w:p w14:paraId="343B2B95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Pro 500</w:t>
            </w:r>
          </w:p>
        </w:tc>
        <w:tc>
          <w:tcPr>
            <w:tcW w:w="2552" w:type="dxa"/>
          </w:tcPr>
          <w:p w14:paraId="5D03CBFE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Up to 500</w:t>
            </w:r>
          </w:p>
        </w:tc>
        <w:tc>
          <w:tcPr>
            <w:tcW w:w="2268" w:type="dxa"/>
          </w:tcPr>
          <w:p w14:paraId="75B5B972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£899.99</w:t>
            </w:r>
          </w:p>
        </w:tc>
        <w:tc>
          <w:tcPr>
            <w:tcW w:w="1559" w:type="dxa"/>
          </w:tcPr>
          <w:p w14:paraId="57983303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</w:tbl>
    <w:p w14:paraId="7F21E200" w14:textId="1C559584" w:rsidR="00D061FC" w:rsidRPr="00390E1C" w:rsidRDefault="00AF3769" w:rsidP="00390E1C">
      <w:pPr>
        <w:rPr>
          <w:rFonts w:cs="Arial"/>
        </w:rPr>
      </w:pPr>
      <w:r>
        <w:rPr>
          <w:rFonts w:cs="Arial"/>
          <w:szCs w:val="22"/>
        </w:rPr>
        <w:t xml:space="preserve">Our Privacy Notice explains what information we collect, what we do with it, how we collect it and keep it secure.  </w:t>
      </w:r>
      <w:r>
        <w:rPr>
          <w:rFonts w:cs="Arial"/>
        </w:rPr>
        <w:t xml:space="preserve">Available at </w:t>
      </w:r>
      <w:hyperlink r:id="rId13" w:history="1">
        <w:r w:rsidRPr="00C0684B">
          <w:rPr>
            <w:rStyle w:val="Hyperlink"/>
            <w:rFonts w:cs="Arial"/>
          </w:rPr>
          <w:t>www.projectq.co/policies</w:t>
        </w:r>
      </w:hyperlink>
      <w:r>
        <w:rPr>
          <w:rStyle w:val="Hyperlink"/>
          <w:rFonts w:cs="Arial"/>
        </w:rPr>
        <w:t>.</w:t>
      </w:r>
      <w:r>
        <w:rPr>
          <w:rFonts w:cs="Arial"/>
        </w:rPr>
        <w:t xml:space="preserve"> </w:t>
      </w:r>
    </w:p>
    <w:sectPr w:rsidR="00D061FC" w:rsidRPr="00390E1C" w:rsidSect="00B435B0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470" w:right="1134" w:bottom="1134" w:left="1134" w:header="5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8EBC8" w14:textId="77777777" w:rsidR="006A1FF3" w:rsidRDefault="006A1FF3">
      <w:r>
        <w:separator/>
      </w:r>
    </w:p>
  </w:endnote>
  <w:endnote w:type="continuationSeparator" w:id="0">
    <w:p w14:paraId="5FE0806A" w14:textId="77777777" w:rsidR="006A1FF3" w:rsidRDefault="006A1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charset w:val="00"/>
    <w:family w:val="swiss"/>
    <w:pitch w:val="variable"/>
    <w:sig w:usb0="800002AF" w:usb1="5000204A" w:usb2="00000000" w:usb3="00000000" w:csb0="0000009F" w:csb1="00000000"/>
  </w:font>
  <w:font w:name="AQA Chevin Pro Light">
    <w:charset w:val="00"/>
    <w:family w:val="swiss"/>
    <w:pitch w:val="variable"/>
    <w:sig w:usb0="800002AF" w:usb1="5000204A" w:usb2="00000000" w:usb3="00000000" w:csb0="0000009F" w:csb1="00000000"/>
    <w:embedRegular r:id="rId1" w:fontKey="{03A5F256-E523-4628-9C7D-34433CC424C8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1984"/>
    </w:tblGrid>
    <w:tr w:rsidR="00B00334" w:rsidRPr="00962015" w14:paraId="5F9E4B7E" w14:textId="77777777" w:rsidTr="00D82A92">
      <w:trPr>
        <w:trHeight w:hRule="exact" w:val="397"/>
      </w:trPr>
      <w:tc>
        <w:tcPr>
          <w:tcW w:w="7655" w:type="dxa"/>
        </w:tcPr>
        <w:p w14:paraId="72F5BE03" w14:textId="3AF99D11" w:rsidR="00B00334" w:rsidRDefault="00FC6071" w:rsidP="007F20E5">
          <w:pPr>
            <w:pStyle w:val="Footer0"/>
            <w:tabs>
              <w:tab w:val="left" w:pos="4845"/>
            </w:tabs>
          </w:pPr>
          <w:sdt>
            <w:sdtPr>
              <w:id w:val="1031913303"/>
              <w:placeholder>
                <w:docPart w:val="54BE4FEF09DF465A825174034590299A"/>
              </w:placeholder>
              <w:dropDownList>
                <w:listItem w:displayText="Choose option" w:value="Choose option"/>
                <w:listItem w:displayText="Strictly confidential" w:value="Strictly confidential"/>
                <w:listItem w:displayText="Confidential - internal use only" w:value="Confidential - internal use only"/>
                <w:listItem w:displayText="Non-confidential" w:value="Non-confidential"/>
                <w:listItem w:displayText="AQA Education (AQA) is a registered charity (number 1073334) and a company limited by guarantee registered in England and Wales (number 3644723). Our registered address is AQA, Devas Street, Manchester M15 6EX." w:value="AQA Education (AQA) is a registered charity (number 1073334) and a company limited by guarantee registered in England and Wales (number 3644723). Our registered address is AQA, Devas Street, Manchester M15 6EX."/>
              </w:dropDownList>
            </w:sdtPr>
            <w:sdtEndPr/>
            <w:sdtContent>
              <w:r w:rsidR="003E6B7C">
                <w:t>Non-confidential</w:t>
              </w:r>
            </w:sdtContent>
          </w:sdt>
          <w:r w:rsidR="00B00334">
            <w:tab/>
            <w:t>v 1.0</w:t>
          </w:r>
        </w:p>
      </w:tc>
      <w:tc>
        <w:tcPr>
          <w:tcW w:w="1984" w:type="dxa"/>
        </w:tcPr>
        <w:p w14:paraId="588774F2" w14:textId="77777777" w:rsidR="00B00334" w:rsidRPr="00962015" w:rsidRDefault="00B00334" w:rsidP="006955C6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14:paraId="56C309F9" w14:textId="77777777" w:rsidR="00B00334" w:rsidRDefault="00B00334" w:rsidP="00DA3DE7">
    <w:pPr>
      <w:pStyle w:val="Footer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4289B03" wp14:editId="184C2786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3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BD73B8" id="Straight Connector 9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" strokeweight=".6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9BAE0DC" wp14:editId="3C94F2EE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1653EC" id="Straight Connector 7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1984"/>
    </w:tblGrid>
    <w:tr w:rsidR="00B00334" w14:paraId="3252A886" w14:textId="77777777" w:rsidTr="00D82A92">
      <w:trPr>
        <w:trHeight w:hRule="exact" w:val="397"/>
      </w:trPr>
      <w:tc>
        <w:tcPr>
          <w:tcW w:w="7655" w:type="dxa"/>
        </w:tcPr>
        <w:p w14:paraId="0D82D82D" w14:textId="5D5553DC" w:rsidR="00B00334" w:rsidRDefault="00FC6071" w:rsidP="007F20E5">
          <w:pPr>
            <w:pStyle w:val="Footer0"/>
            <w:tabs>
              <w:tab w:val="left" w:pos="4785"/>
            </w:tabs>
          </w:pPr>
          <w:sdt>
            <w:sdtPr>
              <w:id w:val="-1506898960"/>
              <w:dropDownList>
                <w:listItem w:displayText="Choose option" w:value="Choose option"/>
                <w:listItem w:displayText="Strictly confidential" w:value="Strictly confidential"/>
                <w:listItem w:displayText="Confidential - internal use only" w:value="Confidential - internal use only"/>
                <w:listItem w:displayText="Non-confidential" w:value="Non-confidential"/>
                <w:listItem w:displayText="AQA Education (AQA) is a registered charity (number 1073334) and a company limited by guarantee registered in England and Wales (number 3644723). Our registered address is AQA, Devas Street, Manchester M15 6EX." w:value="AQA Education (AQA) is a registered charity (number 1073334) and a company limited by guarantee registered in England and Wales (number 3644723). Our registered address is AQA, Devas Street, Manchester M15 6EX."/>
              </w:dropDownList>
            </w:sdtPr>
            <w:sdtEndPr/>
            <w:sdtContent>
              <w:r w:rsidR="003E6B7C">
                <w:t>Non-confidential</w:t>
              </w:r>
            </w:sdtContent>
          </w:sdt>
          <w:r w:rsidR="00B00334">
            <w:tab/>
            <w:t>v 1.0</w:t>
          </w:r>
        </w:p>
      </w:tc>
      <w:tc>
        <w:tcPr>
          <w:tcW w:w="1984" w:type="dxa"/>
        </w:tcPr>
        <w:p w14:paraId="6FABF13D" w14:textId="77777777" w:rsidR="00B00334" w:rsidRDefault="00B00334" w:rsidP="006955C6">
          <w:pPr>
            <w:pStyle w:val="Footer0"/>
            <w:jc w:val="right"/>
          </w:pPr>
          <w:r>
            <w:t xml:space="preserve"> </w:t>
          </w:r>
        </w:p>
      </w:tc>
    </w:tr>
  </w:tbl>
  <w:p w14:paraId="2817DDCB" w14:textId="77777777" w:rsidR="00B00334" w:rsidRDefault="00B00334" w:rsidP="00DA3DE7">
    <w:pPr>
      <w:pStyle w:val="Footer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A321510" wp14:editId="23204AC6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1FB7AD" id="Straight Connector 9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E2075" w14:textId="77777777" w:rsidR="006A1FF3" w:rsidRDefault="006A1FF3">
      <w:r>
        <w:separator/>
      </w:r>
    </w:p>
  </w:footnote>
  <w:footnote w:type="continuationSeparator" w:id="0">
    <w:p w14:paraId="2CD5F8CC" w14:textId="77777777" w:rsidR="006A1FF3" w:rsidRDefault="006A1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49DA" w14:textId="77777777" w:rsidR="00B00334" w:rsidRDefault="00B00334" w:rsidP="005B0BAA">
    <w:pPr>
      <w:pStyle w:val="HeaderAQA"/>
    </w:pPr>
  </w:p>
  <w:p w14:paraId="155E03D1" w14:textId="77777777" w:rsidR="00B00334" w:rsidRDefault="00B00334" w:rsidP="00906356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1" layoutInCell="1" allowOverlap="1" wp14:anchorId="027C914A" wp14:editId="42F0507A">
              <wp:simplePos x="0" y="0"/>
              <wp:positionH relativeFrom="page">
                <wp:posOffset>0</wp:posOffset>
              </wp:positionH>
              <wp:positionV relativeFrom="page">
                <wp:posOffset>1350009</wp:posOffset>
              </wp:positionV>
              <wp:extent cx="6840220" cy="0"/>
              <wp:effectExtent l="0" t="0" r="1778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4128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903876" id="Straight Connector 5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106.3pt" to="538.6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023B" w14:textId="6936AB98" w:rsidR="00B00334" w:rsidRDefault="004A26CD" w:rsidP="004A26CD">
    <w:pPr>
      <w:pStyle w:val="HeaderAQA"/>
      <w:rPr>
        <w:noProof/>
      </w:rPr>
    </w:pPr>
    <w:r w:rsidRPr="00ED0857">
      <w:rPr>
        <w:noProof/>
      </w:rPr>
      <w:drawing>
        <wp:anchor distT="0" distB="0" distL="114300" distR="114300" simplePos="0" relativeHeight="251661312" behindDoc="1" locked="0" layoutInCell="1" allowOverlap="1" wp14:anchorId="46803416" wp14:editId="037C7C04">
          <wp:simplePos x="0" y="0"/>
          <wp:positionH relativeFrom="column">
            <wp:posOffset>41910</wp:posOffset>
          </wp:positionH>
          <wp:positionV relativeFrom="paragraph">
            <wp:posOffset>19685</wp:posOffset>
          </wp:positionV>
          <wp:extent cx="2845435" cy="4381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543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0334">
      <w:rPr>
        <w:noProof/>
      </w:rPr>
      <w:drawing>
        <wp:anchor distT="0" distB="0" distL="114300" distR="114300" simplePos="0" relativeHeight="251659264" behindDoc="0" locked="0" layoutInCell="1" allowOverlap="1" wp14:anchorId="532854ED" wp14:editId="7922A80B">
          <wp:simplePos x="0" y="0"/>
          <wp:positionH relativeFrom="margin">
            <wp:align>right</wp:align>
          </wp:positionH>
          <wp:positionV relativeFrom="page">
            <wp:posOffset>333624</wp:posOffset>
          </wp:positionV>
          <wp:extent cx="1213258" cy="539226"/>
          <wp:effectExtent l="0" t="0" r="6350" b="0"/>
          <wp:wrapNone/>
          <wp:docPr id="61" name="Picture 61" descr="C:\brochet\New logos without strapline for Word templates\AQA_New_logo_no-strapline_45mm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brochet\New logos without strapline for Word templates\AQA_New_logo_no-strapline_45mm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258" cy="53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0334" w:rsidRPr="0042403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57677"/>
    <w:multiLevelType w:val="hybridMultilevel"/>
    <w:tmpl w:val="2AE872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DD55AF"/>
    <w:multiLevelType w:val="hybridMultilevel"/>
    <w:tmpl w:val="D0003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F39E6"/>
    <w:multiLevelType w:val="multilevel"/>
    <w:tmpl w:val="8C3C7A74"/>
    <w:lvl w:ilvl="0">
      <w:start w:val="1"/>
      <w:numFmt w:val="none"/>
      <w:pStyle w:val="Heading1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A04172C"/>
    <w:multiLevelType w:val="hybridMultilevel"/>
    <w:tmpl w:val="50089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83A11"/>
    <w:multiLevelType w:val="multilevel"/>
    <w:tmpl w:val="8CBA5FFE"/>
    <w:lvl w:ilvl="0">
      <w:start w:val="1"/>
      <w:numFmt w:val="decimal"/>
      <w:pStyle w:val="Style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Restart w:val="0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Restart w:val="1"/>
      <w:pStyle w:val="Style2"/>
      <w:lvlText w:val="%1.%3"/>
      <w:lvlJc w:val="left"/>
      <w:pPr>
        <w:tabs>
          <w:tab w:val="num" w:pos="1277"/>
        </w:tabs>
        <w:ind w:left="1277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Restart w:val="1"/>
      <w:pStyle w:val="Style2a"/>
      <w:lvlText w:val="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Restart w:val="3"/>
      <w:pStyle w:val="Style311"/>
      <w:lvlText w:val="%1.%3.%5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lowerLetter"/>
      <w:lvlRestart w:val="3"/>
      <w:pStyle w:val="Style3a"/>
      <w:lvlText w:val="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lvlRestart w:val="5"/>
      <w:pStyle w:val="Style4"/>
      <w:lvlText w:val="%1.%3.%5.%7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lowerLetter"/>
      <w:lvlRestart w:val="5"/>
      <w:pStyle w:val="Style4a"/>
      <w:lvlText w:val="%8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C734402"/>
    <w:multiLevelType w:val="multilevel"/>
    <w:tmpl w:val="B582B822"/>
    <w:numStyleLink w:val="NumbLstBullet"/>
  </w:abstractNum>
  <w:abstractNum w:abstractNumId="6" w15:restartNumberingAfterBreak="0">
    <w:nsid w:val="54AA3B54"/>
    <w:multiLevelType w:val="multilevel"/>
    <w:tmpl w:val="8B1C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ED1BFB"/>
    <w:multiLevelType w:val="hybridMultilevel"/>
    <w:tmpl w:val="4B76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81E64"/>
    <w:multiLevelType w:val="multilevel"/>
    <w:tmpl w:val="B582B822"/>
    <w:styleLink w:val="NumbLstBullet"/>
    <w:lvl w:ilvl="0">
      <w:start w:val="1"/>
      <w:numFmt w:val="bullet"/>
      <w:pStyle w:val="Bullet1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60DE71F0"/>
    <w:multiLevelType w:val="hybridMultilevel"/>
    <w:tmpl w:val="7A86D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A78D4"/>
    <w:multiLevelType w:val="multilevel"/>
    <w:tmpl w:val="7FF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0211208">
    <w:abstractNumId w:val="8"/>
  </w:num>
  <w:num w:numId="2" w16cid:durableId="1946840217">
    <w:abstractNumId w:val="5"/>
  </w:num>
  <w:num w:numId="3" w16cid:durableId="2142380395">
    <w:abstractNumId w:val="2"/>
  </w:num>
  <w:num w:numId="4" w16cid:durableId="117914123">
    <w:abstractNumId w:val="4"/>
  </w:num>
  <w:num w:numId="5" w16cid:durableId="2048749424">
    <w:abstractNumId w:val="10"/>
  </w:num>
  <w:num w:numId="6" w16cid:durableId="625087649">
    <w:abstractNumId w:val="6"/>
  </w:num>
  <w:num w:numId="7" w16cid:durableId="1836459983">
    <w:abstractNumId w:val="7"/>
  </w:num>
  <w:num w:numId="8" w16cid:durableId="1201282351">
    <w:abstractNumId w:val="0"/>
  </w:num>
  <w:num w:numId="9" w16cid:durableId="1545361878">
    <w:abstractNumId w:val="9"/>
  </w:num>
  <w:num w:numId="10" w16cid:durableId="1085612237">
    <w:abstractNumId w:val="3"/>
  </w:num>
  <w:num w:numId="11" w16cid:durableId="195127782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rawingGridHorizontalSpacing w:val="181"/>
  <w:drawingGridVerticalSpacing w:val="181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960C8E"/>
    <w:rsid w:val="00002673"/>
    <w:rsid w:val="0000466B"/>
    <w:rsid w:val="00034E2E"/>
    <w:rsid w:val="000352AD"/>
    <w:rsid w:val="00035648"/>
    <w:rsid w:val="0004109A"/>
    <w:rsid w:val="00053468"/>
    <w:rsid w:val="00066285"/>
    <w:rsid w:val="000741A7"/>
    <w:rsid w:val="000747A9"/>
    <w:rsid w:val="000801D7"/>
    <w:rsid w:val="00081166"/>
    <w:rsid w:val="000819CB"/>
    <w:rsid w:val="00085F1F"/>
    <w:rsid w:val="000867FD"/>
    <w:rsid w:val="00091108"/>
    <w:rsid w:val="00095511"/>
    <w:rsid w:val="0009740E"/>
    <w:rsid w:val="000A26D3"/>
    <w:rsid w:val="000A29DB"/>
    <w:rsid w:val="000A3B41"/>
    <w:rsid w:val="000A47CD"/>
    <w:rsid w:val="000B009F"/>
    <w:rsid w:val="000B2047"/>
    <w:rsid w:val="000C17FF"/>
    <w:rsid w:val="000C27D5"/>
    <w:rsid w:val="000C4A9F"/>
    <w:rsid w:val="000D04F5"/>
    <w:rsid w:val="000D10F8"/>
    <w:rsid w:val="000D31E8"/>
    <w:rsid w:val="000D432C"/>
    <w:rsid w:val="000E074C"/>
    <w:rsid w:val="000E11B4"/>
    <w:rsid w:val="000E6A4B"/>
    <w:rsid w:val="000E7665"/>
    <w:rsid w:val="000F4723"/>
    <w:rsid w:val="000F5235"/>
    <w:rsid w:val="00101028"/>
    <w:rsid w:val="001014CC"/>
    <w:rsid w:val="00102FA5"/>
    <w:rsid w:val="00102FE0"/>
    <w:rsid w:val="00125B03"/>
    <w:rsid w:val="0013114E"/>
    <w:rsid w:val="00137CE5"/>
    <w:rsid w:val="001413A7"/>
    <w:rsid w:val="0014240D"/>
    <w:rsid w:val="00150996"/>
    <w:rsid w:val="00150F54"/>
    <w:rsid w:val="001547D4"/>
    <w:rsid w:val="00155462"/>
    <w:rsid w:val="001558FC"/>
    <w:rsid w:val="00155AB5"/>
    <w:rsid w:val="00157D52"/>
    <w:rsid w:val="001608C2"/>
    <w:rsid w:val="00164232"/>
    <w:rsid w:val="00171E6D"/>
    <w:rsid w:val="00173083"/>
    <w:rsid w:val="00177F60"/>
    <w:rsid w:val="001842B1"/>
    <w:rsid w:val="00185085"/>
    <w:rsid w:val="00186651"/>
    <w:rsid w:val="00187EE5"/>
    <w:rsid w:val="00190E4B"/>
    <w:rsid w:val="001924C0"/>
    <w:rsid w:val="0019404D"/>
    <w:rsid w:val="00197ED3"/>
    <w:rsid w:val="001A348C"/>
    <w:rsid w:val="001A6C6D"/>
    <w:rsid w:val="001B2CD6"/>
    <w:rsid w:val="001B509A"/>
    <w:rsid w:val="001B60AA"/>
    <w:rsid w:val="001C6FE6"/>
    <w:rsid w:val="001C7992"/>
    <w:rsid w:val="001D20F7"/>
    <w:rsid w:val="001D2B08"/>
    <w:rsid w:val="001D52D9"/>
    <w:rsid w:val="001D69FA"/>
    <w:rsid w:val="001D7CB9"/>
    <w:rsid w:val="001E008E"/>
    <w:rsid w:val="001E052F"/>
    <w:rsid w:val="001E2A0E"/>
    <w:rsid w:val="001F56D0"/>
    <w:rsid w:val="00202802"/>
    <w:rsid w:val="00202FDD"/>
    <w:rsid w:val="00203066"/>
    <w:rsid w:val="00203981"/>
    <w:rsid w:val="002203FA"/>
    <w:rsid w:val="002277B7"/>
    <w:rsid w:val="002307B7"/>
    <w:rsid w:val="00232E24"/>
    <w:rsid w:val="00235968"/>
    <w:rsid w:val="00237778"/>
    <w:rsid w:val="002441D0"/>
    <w:rsid w:val="002459C9"/>
    <w:rsid w:val="0024766A"/>
    <w:rsid w:val="002522BC"/>
    <w:rsid w:val="0025245D"/>
    <w:rsid w:val="002529FF"/>
    <w:rsid w:val="00253024"/>
    <w:rsid w:val="002551C9"/>
    <w:rsid w:val="0025591C"/>
    <w:rsid w:val="00260877"/>
    <w:rsid w:val="00266900"/>
    <w:rsid w:val="00266E14"/>
    <w:rsid w:val="002707F1"/>
    <w:rsid w:val="00284202"/>
    <w:rsid w:val="002859EE"/>
    <w:rsid w:val="00293B7E"/>
    <w:rsid w:val="00295B8A"/>
    <w:rsid w:val="002A45F9"/>
    <w:rsid w:val="002A609A"/>
    <w:rsid w:val="002A7D6D"/>
    <w:rsid w:val="002B1243"/>
    <w:rsid w:val="002B4144"/>
    <w:rsid w:val="002B4E4D"/>
    <w:rsid w:val="002C3520"/>
    <w:rsid w:val="002C54C6"/>
    <w:rsid w:val="002C750D"/>
    <w:rsid w:val="002D10FE"/>
    <w:rsid w:val="002D189E"/>
    <w:rsid w:val="002D44A1"/>
    <w:rsid w:val="002D46F6"/>
    <w:rsid w:val="002E35F6"/>
    <w:rsid w:val="002E407B"/>
    <w:rsid w:val="002E4156"/>
    <w:rsid w:val="002F1034"/>
    <w:rsid w:val="002F16DF"/>
    <w:rsid w:val="002F3B89"/>
    <w:rsid w:val="00310932"/>
    <w:rsid w:val="003165A0"/>
    <w:rsid w:val="00320F22"/>
    <w:rsid w:val="00324BDF"/>
    <w:rsid w:val="0032681E"/>
    <w:rsid w:val="003332EC"/>
    <w:rsid w:val="00336B38"/>
    <w:rsid w:val="003546A0"/>
    <w:rsid w:val="00356B7A"/>
    <w:rsid w:val="00367416"/>
    <w:rsid w:val="00376F60"/>
    <w:rsid w:val="00382B20"/>
    <w:rsid w:val="00384229"/>
    <w:rsid w:val="00385FBB"/>
    <w:rsid w:val="00390E1C"/>
    <w:rsid w:val="0039228E"/>
    <w:rsid w:val="00397DA8"/>
    <w:rsid w:val="003A08A5"/>
    <w:rsid w:val="003A3B10"/>
    <w:rsid w:val="003A7F15"/>
    <w:rsid w:val="003B2F6C"/>
    <w:rsid w:val="003B58F8"/>
    <w:rsid w:val="003B66B3"/>
    <w:rsid w:val="003B6D42"/>
    <w:rsid w:val="003C0125"/>
    <w:rsid w:val="003C0BF7"/>
    <w:rsid w:val="003C0F6B"/>
    <w:rsid w:val="003C4E4A"/>
    <w:rsid w:val="003D17A6"/>
    <w:rsid w:val="003D2194"/>
    <w:rsid w:val="003D2974"/>
    <w:rsid w:val="003D5566"/>
    <w:rsid w:val="003D5B11"/>
    <w:rsid w:val="003D6EF6"/>
    <w:rsid w:val="003D70EB"/>
    <w:rsid w:val="003E6B7C"/>
    <w:rsid w:val="003E7E7D"/>
    <w:rsid w:val="003F32F9"/>
    <w:rsid w:val="003F6027"/>
    <w:rsid w:val="003F63E7"/>
    <w:rsid w:val="003F6462"/>
    <w:rsid w:val="003F657F"/>
    <w:rsid w:val="00401B85"/>
    <w:rsid w:val="00402ED1"/>
    <w:rsid w:val="00405C75"/>
    <w:rsid w:val="00413400"/>
    <w:rsid w:val="00423B13"/>
    <w:rsid w:val="00424033"/>
    <w:rsid w:val="0042473B"/>
    <w:rsid w:val="00424D69"/>
    <w:rsid w:val="004256D8"/>
    <w:rsid w:val="00425D4E"/>
    <w:rsid w:val="00433A06"/>
    <w:rsid w:val="00434FD1"/>
    <w:rsid w:val="00440BEE"/>
    <w:rsid w:val="00441EEB"/>
    <w:rsid w:val="00445737"/>
    <w:rsid w:val="0044695B"/>
    <w:rsid w:val="00452E7B"/>
    <w:rsid w:val="00460005"/>
    <w:rsid w:val="00460D78"/>
    <w:rsid w:val="004626BB"/>
    <w:rsid w:val="004659C2"/>
    <w:rsid w:val="00466667"/>
    <w:rsid w:val="00466BD8"/>
    <w:rsid w:val="00466C8D"/>
    <w:rsid w:val="004676E5"/>
    <w:rsid w:val="00470515"/>
    <w:rsid w:val="00471E24"/>
    <w:rsid w:val="00474E9E"/>
    <w:rsid w:val="00477BBD"/>
    <w:rsid w:val="00484ED3"/>
    <w:rsid w:val="00485494"/>
    <w:rsid w:val="00493E19"/>
    <w:rsid w:val="00493EDB"/>
    <w:rsid w:val="004954AC"/>
    <w:rsid w:val="00495BC0"/>
    <w:rsid w:val="004A0BA5"/>
    <w:rsid w:val="004A26CD"/>
    <w:rsid w:val="004A37E3"/>
    <w:rsid w:val="004B2392"/>
    <w:rsid w:val="004C25DB"/>
    <w:rsid w:val="004D2AA3"/>
    <w:rsid w:val="004D2D83"/>
    <w:rsid w:val="004D2E9C"/>
    <w:rsid w:val="004D6AE4"/>
    <w:rsid w:val="004D744D"/>
    <w:rsid w:val="004E0564"/>
    <w:rsid w:val="004E23C4"/>
    <w:rsid w:val="004E2B57"/>
    <w:rsid w:val="004E4FBF"/>
    <w:rsid w:val="004E538C"/>
    <w:rsid w:val="004E7EBC"/>
    <w:rsid w:val="004F1A77"/>
    <w:rsid w:val="004F3689"/>
    <w:rsid w:val="004F506C"/>
    <w:rsid w:val="005017B0"/>
    <w:rsid w:val="005104BC"/>
    <w:rsid w:val="00511D68"/>
    <w:rsid w:val="0051749E"/>
    <w:rsid w:val="00523DBF"/>
    <w:rsid w:val="005322E1"/>
    <w:rsid w:val="005403D3"/>
    <w:rsid w:val="00546239"/>
    <w:rsid w:val="00547CBC"/>
    <w:rsid w:val="00554691"/>
    <w:rsid w:val="00555B55"/>
    <w:rsid w:val="0056593E"/>
    <w:rsid w:val="00574EAF"/>
    <w:rsid w:val="00574EC1"/>
    <w:rsid w:val="005760E7"/>
    <w:rsid w:val="0058099A"/>
    <w:rsid w:val="0058157F"/>
    <w:rsid w:val="005818DA"/>
    <w:rsid w:val="00581E15"/>
    <w:rsid w:val="00583009"/>
    <w:rsid w:val="005844CE"/>
    <w:rsid w:val="00594E72"/>
    <w:rsid w:val="00595B1D"/>
    <w:rsid w:val="005A0A9E"/>
    <w:rsid w:val="005A18BB"/>
    <w:rsid w:val="005A28F6"/>
    <w:rsid w:val="005A5082"/>
    <w:rsid w:val="005B035C"/>
    <w:rsid w:val="005B05A9"/>
    <w:rsid w:val="005B0BAA"/>
    <w:rsid w:val="005C00D8"/>
    <w:rsid w:val="005C3598"/>
    <w:rsid w:val="005C4BAF"/>
    <w:rsid w:val="005D4826"/>
    <w:rsid w:val="005E0D2F"/>
    <w:rsid w:val="005E68DC"/>
    <w:rsid w:val="00601B41"/>
    <w:rsid w:val="00602329"/>
    <w:rsid w:val="0061046B"/>
    <w:rsid w:val="0061364A"/>
    <w:rsid w:val="006145BD"/>
    <w:rsid w:val="0061508F"/>
    <w:rsid w:val="00617CB8"/>
    <w:rsid w:val="00622D45"/>
    <w:rsid w:val="00626618"/>
    <w:rsid w:val="00627075"/>
    <w:rsid w:val="00630E3B"/>
    <w:rsid w:val="00636088"/>
    <w:rsid w:val="00637B43"/>
    <w:rsid w:val="00642C48"/>
    <w:rsid w:val="00645F8F"/>
    <w:rsid w:val="006536B5"/>
    <w:rsid w:val="00656AA4"/>
    <w:rsid w:val="00657815"/>
    <w:rsid w:val="006612C1"/>
    <w:rsid w:val="006621E9"/>
    <w:rsid w:val="00662BC1"/>
    <w:rsid w:val="00663218"/>
    <w:rsid w:val="0066404E"/>
    <w:rsid w:val="00665662"/>
    <w:rsid w:val="00670B8F"/>
    <w:rsid w:val="00670EBE"/>
    <w:rsid w:val="00672346"/>
    <w:rsid w:val="00673F10"/>
    <w:rsid w:val="0067559E"/>
    <w:rsid w:val="00676815"/>
    <w:rsid w:val="0067720F"/>
    <w:rsid w:val="00682A61"/>
    <w:rsid w:val="0068644C"/>
    <w:rsid w:val="006925E2"/>
    <w:rsid w:val="0069477A"/>
    <w:rsid w:val="006955C6"/>
    <w:rsid w:val="006A1FF3"/>
    <w:rsid w:val="006A7B73"/>
    <w:rsid w:val="006B0FD5"/>
    <w:rsid w:val="006B24D1"/>
    <w:rsid w:val="006B4AB8"/>
    <w:rsid w:val="006C0B3A"/>
    <w:rsid w:val="006C1AF3"/>
    <w:rsid w:val="006D0AB6"/>
    <w:rsid w:val="006E2211"/>
    <w:rsid w:val="006F082A"/>
    <w:rsid w:val="006F140D"/>
    <w:rsid w:val="006F496B"/>
    <w:rsid w:val="007019FB"/>
    <w:rsid w:val="00704347"/>
    <w:rsid w:val="00710BD2"/>
    <w:rsid w:val="00711FB0"/>
    <w:rsid w:val="007123C6"/>
    <w:rsid w:val="0071285E"/>
    <w:rsid w:val="007158F7"/>
    <w:rsid w:val="0071759D"/>
    <w:rsid w:val="0071781B"/>
    <w:rsid w:val="007253F9"/>
    <w:rsid w:val="00725E20"/>
    <w:rsid w:val="00727A87"/>
    <w:rsid w:val="00727C42"/>
    <w:rsid w:val="007304B7"/>
    <w:rsid w:val="007327E8"/>
    <w:rsid w:val="00733616"/>
    <w:rsid w:val="00733BDC"/>
    <w:rsid w:val="00737F77"/>
    <w:rsid w:val="00742CA9"/>
    <w:rsid w:val="00751F75"/>
    <w:rsid w:val="007522C9"/>
    <w:rsid w:val="0075326A"/>
    <w:rsid w:val="007536CF"/>
    <w:rsid w:val="00754136"/>
    <w:rsid w:val="00757D53"/>
    <w:rsid w:val="00757F83"/>
    <w:rsid w:val="007613E0"/>
    <w:rsid w:val="007617E9"/>
    <w:rsid w:val="00767638"/>
    <w:rsid w:val="00772319"/>
    <w:rsid w:val="007739A8"/>
    <w:rsid w:val="00774FD5"/>
    <w:rsid w:val="0077787A"/>
    <w:rsid w:val="0078256B"/>
    <w:rsid w:val="00786A19"/>
    <w:rsid w:val="007874A0"/>
    <w:rsid w:val="00787C49"/>
    <w:rsid w:val="0079488E"/>
    <w:rsid w:val="00794E95"/>
    <w:rsid w:val="00795A2D"/>
    <w:rsid w:val="007A202A"/>
    <w:rsid w:val="007A41F8"/>
    <w:rsid w:val="007B1557"/>
    <w:rsid w:val="007B190F"/>
    <w:rsid w:val="007B1D78"/>
    <w:rsid w:val="007B6025"/>
    <w:rsid w:val="007B6C26"/>
    <w:rsid w:val="007B75E9"/>
    <w:rsid w:val="007D212F"/>
    <w:rsid w:val="007D2366"/>
    <w:rsid w:val="007E03AF"/>
    <w:rsid w:val="007E047C"/>
    <w:rsid w:val="007F0399"/>
    <w:rsid w:val="007F1E28"/>
    <w:rsid w:val="007F20E5"/>
    <w:rsid w:val="007F6654"/>
    <w:rsid w:val="007F6BF2"/>
    <w:rsid w:val="00801673"/>
    <w:rsid w:val="00803138"/>
    <w:rsid w:val="0080396A"/>
    <w:rsid w:val="00803EC4"/>
    <w:rsid w:val="00805149"/>
    <w:rsid w:val="00807CD7"/>
    <w:rsid w:val="008130CD"/>
    <w:rsid w:val="00820DF9"/>
    <w:rsid w:val="00822FF2"/>
    <w:rsid w:val="00825247"/>
    <w:rsid w:val="008271F5"/>
    <w:rsid w:val="00832631"/>
    <w:rsid w:val="008365CC"/>
    <w:rsid w:val="00842456"/>
    <w:rsid w:val="00842F7B"/>
    <w:rsid w:val="008504E5"/>
    <w:rsid w:val="00852843"/>
    <w:rsid w:val="00855BEA"/>
    <w:rsid w:val="0086108E"/>
    <w:rsid w:val="00861684"/>
    <w:rsid w:val="00861CFE"/>
    <w:rsid w:val="00861EEB"/>
    <w:rsid w:val="00862562"/>
    <w:rsid w:val="008657BB"/>
    <w:rsid w:val="00866961"/>
    <w:rsid w:val="00867614"/>
    <w:rsid w:val="00867AB4"/>
    <w:rsid w:val="008709F4"/>
    <w:rsid w:val="00871223"/>
    <w:rsid w:val="00871983"/>
    <w:rsid w:val="00872BB4"/>
    <w:rsid w:val="00872D12"/>
    <w:rsid w:val="00873F09"/>
    <w:rsid w:val="00877132"/>
    <w:rsid w:val="008905ED"/>
    <w:rsid w:val="0089293C"/>
    <w:rsid w:val="00894B22"/>
    <w:rsid w:val="0089528F"/>
    <w:rsid w:val="008A0B97"/>
    <w:rsid w:val="008A6ED6"/>
    <w:rsid w:val="008B7726"/>
    <w:rsid w:val="008C0B1A"/>
    <w:rsid w:val="008C413A"/>
    <w:rsid w:val="008D3A8D"/>
    <w:rsid w:val="008D5E7B"/>
    <w:rsid w:val="008D6A92"/>
    <w:rsid w:val="008D72F1"/>
    <w:rsid w:val="008D7D42"/>
    <w:rsid w:val="008E0DF8"/>
    <w:rsid w:val="008E1FC9"/>
    <w:rsid w:val="008E3E0A"/>
    <w:rsid w:val="008E4B5B"/>
    <w:rsid w:val="008F061D"/>
    <w:rsid w:val="008F4449"/>
    <w:rsid w:val="009007AF"/>
    <w:rsid w:val="0090528E"/>
    <w:rsid w:val="00905F34"/>
    <w:rsid w:val="00906356"/>
    <w:rsid w:val="00906421"/>
    <w:rsid w:val="0091180D"/>
    <w:rsid w:val="00913180"/>
    <w:rsid w:val="009161E9"/>
    <w:rsid w:val="009206AC"/>
    <w:rsid w:val="00921886"/>
    <w:rsid w:val="00922948"/>
    <w:rsid w:val="00924692"/>
    <w:rsid w:val="0092733D"/>
    <w:rsid w:val="00930825"/>
    <w:rsid w:val="009353A2"/>
    <w:rsid w:val="00935653"/>
    <w:rsid w:val="00946CE8"/>
    <w:rsid w:val="00951AAA"/>
    <w:rsid w:val="00952505"/>
    <w:rsid w:val="009558A6"/>
    <w:rsid w:val="00960207"/>
    <w:rsid w:val="00960C8E"/>
    <w:rsid w:val="00960DF7"/>
    <w:rsid w:val="0096383E"/>
    <w:rsid w:val="00964F9E"/>
    <w:rsid w:val="009722DA"/>
    <w:rsid w:val="00972B00"/>
    <w:rsid w:val="00973254"/>
    <w:rsid w:val="00974922"/>
    <w:rsid w:val="00974E18"/>
    <w:rsid w:val="00975031"/>
    <w:rsid w:val="0097698A"/>
    <w:rsid w:val="0098138B"/>
    <w:rsid w:val="00983425"/>
    <w:rsid w:val="00984CFF"/>
    <w:rsid w:val="00993A2A"/>
    <w:rsid w:val="009A1AD0"/>
    <w:rsid w:val="009A43A2"/>
    <w:rsid w:val="009A5893"/>
    <w:rsid w:val="009A72CE"/>
    <w:rsid w:val="009A7D82"/>
    <w:rsid w:val="009B033F"/>
    <w:rsid w:val="009B2D31"/>
    <w:rsid w:val="009B2DA0"/>
    <w:rsid w:val="009C1378"/>
    <w:rsid w:val="009C3E0A"/>
    <w:rsid w:val="009C5618"/>
    <w:rsid w:val="009D6261"/>
    <w:rsid w:val="009E1AEA"/>
    <w:rsid w:val="009E3BF6"/>
    <w:rsid w:val="009E4805"/>
    <w:rsid w:val="009F2BF4"/>
    <w:rsid w:val="009F6000"/>
    <w:rsid w:val="009F6138"/>
    <w:rsid w:val="00A056BA"/>
    <w:rsid w:val="00A06DD7"/>
    <w:rsid w:val="00A109C7"/>
    <w:rsid w:val="00A1335F"/>
    <w:rsid w:val="00A135E0"/>
    <w:rsid w:val="00A16D8C"/>
    <w:rsid w:val="00A20821"/>
    <w:rsid w:val="00A43E95"/>
    <w:rsid w:val="00A45968"/>
    <w:rsid w:val="00A45EA5"/>
    <w:rsid w:val="00A50BA7"/>
    <w:rsid w:val="00A52CB5"/>
    <w:rsid w:val="00A578FB"/>
    <w:rsid w:val="00A57B9A"/>
    <w:rsid w:val="00A6106F"/>
    <w:rsid w:val="00A62F7D"/>
    <w:rsid w:val="00A64392"/>
    <w:rsid w:val="00A664F1"/>
    <w:rsid w:val="00A67A6F"/>
    <w:rsid w:val="00A74226"/>
    <w:rsid w:val="00A77D79"/>
    <w:rsid w:val="00A8331B"/>
    <w:rsid w:val="00A84455"/>
    <w:rsid w:val="00A84866"/>
    <w:rsid w:val="00A84C40"/>
    <w:rsid w:val="00A85301"/>
    <w:rsid w:val="00A91933"/>
    <w:rsid w:val="00A92210"/>
    <w:rsid w:val="00A944D3"/>
    <w:rsid w:val="00A961B6"/>
    <w:rsid w:val="00A97F2C"/>
    <w:rsid w:val="00AA1AF4"/>
    <w:rsid w:val="00AA213C"/>
    <w:rsid w:val="00AA3CD7"/>
    <w:rsid w:val="00AA58A1"/>
    <w:rsid w:val="00AA5F81"/>
    <w:rsid w:val="00AA7A1B"/>
    <w:rsid w:val="00AA7DD1"/>
    <w:rsid w:val="00AB0518"/>
    <w:rsid w:val="00AB157B"/>
    <w:rsid w:val="00AB7826"/>
    <w:rsid w:val="00AC0898"/>
    <w:rsid w:val="00AD2F63"/>
    <w:rsid w:val="00AD3F08"/>
    <w:rsid w:val="00AD4B3E"/>
    <w:rsid w:val="00AE0B57"/>
    <w:rsid w:val="00AE4C05"/>
    <w:rsid w:val="00AE5EBE"/>
    <w:rsid w:val="00AE607B"/>
    <w:rsid w:val="00AF2167"/>
    <w:rsid w:val="00AF2C24"/>
    <w:rsid w:val="00AF3769"/>
    <w:rsid w:val="00AF4A7B"/>
    <w:rsid w:val="00AF52C8"/>
    <w:rsid w:val="00AF5E17"/>
    <w:rsid w:val="00AF67FA"/>
    <w:rsid w:val="00B00137"/>
    <w:rsid w:val="00B00334"/>
    <w:rsid w:val="00B012E3"/>
    <w:rsid w:val="00B03102"/>
    <w:rsid w:val="00B0757D"/>
    <w:rsid w:val="00B07AAE"/>
    <w:rsid w:val="00B11F39"/>
    <w:rsid w:val="00B16E3C"/>
    <w:rsid w:val="00B205B0"/>
    <w:rsid w:val="00B21296"/>
    <w:rsid w:val="00B2212B"/>
    <w:rsid w:val="00B326AF"/>
    <w:rsid w:val="00B379AA"/>
    <w:rsid w:val="00B4021E"/>
    <w:rsid w:val="00B40C51"/>
    <w:rsid w:val="00B435B0"/>
    <w:rsid w:val="00B440A2"/>
    <w:rsid w:val="00B44171"/>
    <w:rsid w:val="00B45524"/>
    <w:rsid w:val="00B50BFC"/>
    <w:rsid w:val="00B517D2"/>
    <w:rsid w:val="00B52880"/>
    <w:rsid w:val="00B53C4B"/>
    <w:rsid w:val="00B6369C"/>
    <w:rsid w:val="00B659B5"/>
    <w:rsid w:val="00B80105"/>
    <w:rsid w:val="00B81921"/>
    <w:rsid w:val="00B81988"/>
    <w:rsid w:val="00B849F2"/>
    <w:rsid w:val="00B95931"/>
    <w:rsid w:val="00BA00CA"/>
    <w:rsid w:val="00BA3157"/>
    <w:rsid w:val="00BA6EBE"/>
    <w:rsid w:val="00BB05CC"/>
    <w:rsid w:val="00BB429F"/>
    <w:rsid w:val="00BC2663"/>
    <w:rsid w:val="00BC3C7B"/>
    <w:rsid w:val="00BC6A78"/>
    <w:rsid w:val="00BD1391"/>
    <w:rsid w:val="00BD558E"/>
    <w:rsid w:val="00BE0655"/>
    <w:rsid w:val="00BE2A28"/>
    <w:rsid w:val="00BE4D26"/>
    <w:rsid w:val="00BE5B9E"/>
    <w:rsid w:val="00BE7901"/>
    <w:rsid w:val="00BF087A"/>
    <w:rsid w:val="00BF10ED"/>
    <w:rsid w:val="00BF4CD3"/>
    <w:rsid w:val="00C00156"/>
    <w:rsid w:val="00C01DD2"/>
    <w:rsid w:val="00C05269"/>
    <w:rsid w:val="00C163E7"/>
    <w:rsid w:val="00C20577"/>
    <w:rsid w:val="00C238D3"/>
    <w:rsid w:val="00C255B6"/>
    <w:rsid w:val="00C2603B"/>
    <w:rsid w:val="00C325A1"/>
    <w:rsid w:val="00C331ED"/>
    <w:rsid w:val="00C34C31"/>
    <w:rsid w:val="00C34E71"/>
    <w:rsid w:val="00C369D7"/>
    <w:rsid w:val="00C36B18"/>
    <w:rsid w:val="00C4299A"/>
    <w:rsid w:val="00C43798"/>
    <w:rsid w:val="00C5228C"/>
    <w:rsid w:val="00C52742"/>
    <w:rsid w:val="00C53CBA"/>
    <w:rsid w:val="00C53F9F"/>
    <w:rsid w:val="00C55FEE"/>
    <w:rsid w:val="00C57459"/>
    <w:rsid w:val="00C57CE4"/>
    <w:rsid w:val="00C6154F"/>
    <w:rsid w:val="00C62D74"/>
    <w:rsid w:val="00C63450"/>
    <w:rsid w:val="00C65111"/>
    <w:rsid w:val="00C70D25"/>
    <w:rsid w:val="00C71CBC"/>
    <w:rsid w:val="00C724BC"/>
    <w:rsid w:val="00C83C55"/>
    <w:rsid w:val="00C93071"/>
    <w:rsid w:val="00C94724"/>
    <w:rsid w:val="00C95D02"/>
    <w:rsid w:val="00C96D94"/>
    <w:rsid w:val="00CA0601"/>
    <w:rsid w:val="00CA06B6"/>
    <w:rsid w:val="00CA4044"/>
    <w:rsid w:val="00CA7592"/>
    <w:rsid w:val="00CB700B"/>
    <w:rsid w:val="00CC10B7"/>
    <w:rsid w:val="00CC5AA1"/>
    <w:rsid w:val="00CD0238"/>
    <w:rsid w:val="00CD0245"/>
    <w:rsid w:val="00CD26B8"/>
    <w:rsid w:val="00CD381F"/>
    <w:rsid w:val="00CD498A"/>
    <w:rsid w:val="00CE1C7E"/>
    <w:rsid w:val="00CE418E"/>
    <w:rsid w:val="00CE51AC"/>
    <w:rsid w:val="00CE79BB"/>
    <w:rsid w:val="00CF0332"/>
    <w:rsid w:val="00CF062E"/>
    <w:rsid w:val="00CF14F3"/>
    <w:rsid w:val="00CF6ACA"/>
    <w:rsid w:val="00CF6C7D"/>
    <w:rsid w:val="00D0072F"/>
    <w:rsid w:val="00D061FC"/>
    <w:rsid w:val="00D25E9C"/>
    <w:rsid w:val="00D32CA1"/>
    <w:rsid w:val="00D3338F"/>
    <w:rsid w:val="00D35D3C"/>
    <w:rsid w:val="00D413AD"/>
    <w:rsid w:val="00D41D51"/>
    <w:rsid w:val="00D44344"/>
    <w:rsid w:val="00D4532F"/>
    <w:rsid w:val="00D46394"/>
    <w:rsid w:val="00D512D2"/>
    <w:rsid w:val="00D539D2"/>
    <w:rsid w:val="00D62316"/>
    <w:rsid w:val="00D635E0"/>
    <w:rsid w:val="00D6466E"/>
    <w:rsid w:val="00D656A2"/>
    <w:rsid w:val="00D714C6"/>
    <w:rsid w:val="00D73494"/>
    <w:rsid w:val="00D73D3C"/>
    <w:rsid w:val="00D74893"/>
    <w:rsid w:val="00D75D95"/>
    <w:rsid w:val="00D82A92"/>
    <w:rsid w:val="00D9251A"/>
    <w:rsid w:val="00D93B12"/>
    <w:rsid w:val="00D94BC6"/>
    <w:rsid w:val="00D96928"/>
    <w:rsid w:val="00D96983"/>
    <w:rsid w:val="00DA03BD"/>
    <w:rsid w:val="00DA0534"/>
    <w:rsid w:val="00DA3DE7"/>
    <w:rsid w:val="00DA7A98"/>
    <w:rsid w:val="00DA7BA7"/>
    <w:rsid w:val="00DB01A8"/>
    <w:rsid w:val="00DB3D33"/>
    <w:rsid w:val="00DB5517"/>
    <w:rsid w:val="00DC2435"/>
    <w:rsid w:val="00DC68AF"/>
    <w:rsid w:val="00DD6659"/>
    <w:rsid w:val="00DE4FD6"/>
    <w:rsid w:val="00DE5FDF"/>
    <w:rsid w:val="00DE7741"/>
    <w:rsid w:val="00DF2ED7"/>
    <w:rsid w:val="00E00713"/>
    <w:rsid w:val="00E043FE"/>
    <w:rsid w:val="00E04476"/>
    <w:rsid w:val="00E06128"/>
    <w:rsid w:val="00E148A9"/>
    <w:rsid w:val="00E16F65"/>
    <w:rsid w:val="00E21804"/>
    <w:rsid w:val="00E24350"/>
    <w:rsid w:val="00E243B0"/>
    <w:rsid w:val="00E25B32"/>
    <w:rsid w:val="00E25E0F"/>
    <w:rsid w:val="00E3328D"/>
    <w:rsid w:val="00E46518"/>
    <w:rsid w:val="00E54EB3"/>
    <w:rsid w:val="00E57921"/>
    <w:rsid w:val="00E6344E"/>
    <w:rsid w:val="00E6422D"/>
    <w:rsid w:val="00E67A82"/>
    <w:rsid w:val="00E7493D"/>
    <w:rsid w:val="00E84740"/>
    <w:rsid w:val="00E85513"/>
    <w:rsid w:val="00E87FDE"/>
    <w:rsid w:val="00E951DB"/>
    <w:rsid w:val="00EA4A40"/>
    <w:rsid w:val="00EA4DE7"/>
    <w:rsid w:val="00EB57A8"/>
    <w:rsid w:val="00EC5418"/>
    <w:rsid w:val="00ED05E6"/>
    <w:rsid w:val="00ED0857"/>
    <w:rsid w:val="00ED6710"/>
    <w:rsid w:val="00ED7FF0"/>
    <w:rsid w:val="00EE20C0"/>
    <w:rsid w:val="00EE5B3D"/>
    <w:rsid w:val="00EF549B"/>
    <w:rsid w:val="00F00751"/>
    <w:rsid w:val="00F026B0"/>
    <w:rsid w:val="00F02B88"/>
    <w:rsid w:val="00F17010"/>
    <w:rsid w:val="00F22972"/>
    <w:rsid w:val="00F23193"/>
    <w:rsid w:val="00F26821"/>
    <w:rsid w:val="00F32D21"/>
    <w:rsid w:val="00F34372"/>
    <w:rsid w:val="00F36133"/>
    <w:rsid w:val="00F4085F"/>
    <w:rsid w:val="00F42736"/>
    <w:rsid w:val="00F56775"/>
    <w:rsid w:val="00F624B9"/>
    <w:rsid w:val="00F6618A"/>
    <w:rsid w:val="00F710DB"/>
    <w:rsid w:val="00F80BF4"/>
    <w:rsid w:val="00F818FC"/>
    <w:rsid w:val="00F876F9"/>
    <w:rsid w:val="00F87B3A"/>
    <w:rsid w:val="00F9016A"/>
    <w:rsid w:val="00F93B42"/>
    <w:rsid w:val="00F9740C"/>
    <w:rsid w:val="00FA2C16"/>
    <w:rsid w:val="00FA6BA2"/>
    <w:rsid w:val="00FA7EB1"/>
    <w:rsid w:val="00FB0F31"/>
    <w:rsid w:val="00FB1403"/>
    <w:rsid w:val="00FB3DF1"/>
    <w:rsid w:val="00FB3E3C"/>
    <w:rsid w:val="00FC09D3"/>
    <w:rsid w:val="00FC14C3"/>
    <w:rsid w:val="00FC270D"/>
    <w:rsid w:val="00FC5C81"/>
    <w:rsid w:val="00FC6071"/>
    <w:rsid w:val="00FC67DC"/>
    <w:rsid w:val="00FC78F5"/>
    <w:rsid w:val="00FD00ED"/>
    <w:rsid w:val="00FD24B5"/>
    <w:rsid w:val="00FD3A23"/>
    <w:rsid w:val="00FD3B16"/>
    <w:rsid w:val="00FD4DB3"/>
    <w:rsid w:val="00FE64B9"/>
    <w:rsid w:val="00FF0117"/>
    <w:rsid w:val="00FF0C4C"/>
    <w:rsid w:val="00FF0D0F"/>
    <w:rsid w:val="00FF2818"/>
    <w:rsid w:val="00FF53AE"/>
    <w:rsid w:val="00FF5495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B4E0C53"/>
  <w15:docId w15:val="{E2F3C457-F6E7-4637-B68F-EDF6F120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99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~BodyText"/>
    <w:uiPriority w:val="4"/>
    <w:qFormat/>
    <w:rsid w:val="0071759D"/>
    <w:pPr>
      <w:spacing w:line="260" w:lineRule="atLeast"/>
    </w:pPr>
    <w:rPr>
      <w:rFonts w:ascii="Arial" w:hAnsi="Arial"/>
      <w:sz w:val="22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numPr>
        <w:numId w:val="3"/>
      </w:numPr>
      <w:spacing w:line="680" w:lineRule="atLeast"/>
      <w:outlineLvl w:val="0"/>
    </w:pPr>
    <w:rPr>
      <w:rFonts w:eastAsiaTheme="majorEastAsia" w:cstheme="majorBidi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9722DA"/>
    <w:pPr>
      <w:numPr>
        <w:ilvl w:val="1"/>
        <w:numId w:val="3"/>
      </w:numPr>
      <w:pBdr>
        <w:bottom w:val="single" w:sz="24" w:space="3" w:color="412878"/>
      </w:pBdr>
      <w:tabs>
        <w:tab w:val="left" w:pos="0"/>
      </w:tabs>
      <w:spacing w:after="120" w:line="320" w:lineRule="atLeast"/>
      <w:outlineLvl w:val="1"/>
    </w:pPr>
    <w:rPr>
      <w:rFonts w:eastAsiaTheme="majorEastAsia" w:cstheme="majorBidi"/>
      <w:bCs/>
      <w:sz w:val="32"/>
      <w:szCs w:val="26"/>
    </w:rPr>
  </w:style>
  <w:style w:type="paragraph" w:styleId="Heading3">
    <w:name w:val="heading 3"/>
    <w:aliases w:val="Title 3"/>
    <w:basedOn w:val="Normal"/>
    <w:next w:val="Normal"/>
    <w:link w:val="Heading3Char"/>
    <w:uiPriority w:val="2"/>
    <w:qFormat/>
    <w:rsid w:val="009722DA"/>
    <w:pPr>
      <w:numPr>
        <w:ilvl w:val="2"/>
        <w:numId w:val="3"/>
      </w:numPr>
      <w:outlineLvl w:val="2"/>
    </w:pPr>
    <w:rPr>
      <w:b/>
    </w:rPr>
  </w:style>
  <w:style w:type="paragraph" w:styleId="Heading4">
    <w:name w:val="heading 4"/>
    <w:aliases w:val="Title 4"/>
    <w:basedOn w:val="Normal"/>
    <w:next w:val="Normal"/>
    <w:link w:val="Heading4Char"/>
    <w:uiPriority w:val="3"/>
    <w:qFormat/>
    <w:rsid w:val="009722DA"/>
    <w:pPr>
      <w:keepNext/>
      <w:keepLines/>
      <w:numPr>
        <w:ilvl w:val="3"/>
        <w:numId w:val="3"/>
      </w:numPr>
      <w:outlineLvl w:val="3"/>
    </w:pPr>
    <w:rPr>
      <w:rFonts w:ascii="Arial Bold" w:eastAsiaTheme="majorEastAsia" w:hAnsi="Arial Bold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numPr>
        <w:ilvl w:val="4"/>
        <w:numId w:val="3"/>
      </w:numPr>
      <w:spacing w:before="200" w:line="260" w:lineRule="exac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numPr>
        <w:ilvl w:val="5"/>
        <w:numId w:val="3"/>
      </w:numPr>
      <w:spacing w:before="200" w:line="260" w:lineRule="exac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numPr>
        <w:ilvl w:val="6"/>
        <w:numId w:val="3"/>
      </w:numPr>
      <w:spacing w:before="200" w:line="260" w:lineRule="exac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numPr>
        <w:ilvl w:val="7"/>
        <w:numId w:val="3"/>
      </w:numPr>
      <w:spacing w:before="200" w:line="260" w:lineRule="exac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numPr>
        <w:ilvl w:val="8"/>
        <w:numId w:val="3"/>
      </w:numPr>
      <w:spacing w:before="200" w:line="260" w:lineRule="exac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9"/>
    <w:semiHidden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rsid w:val="00AB0518"/>
    <w:pPr>
      <w:numPr>
        <w:numId w:val="2"/>
      </w:numPr>
      <w:contextualSpacing/>
    </w:pPr>
  </w:style>
  <w:style w:type="numbering" w:customStyle="1" w:styleId="NumbLstBullet">
    <w:name w:val="NumbLstBullet"/>
    <w:uiPriority w:val="99"/>
    <w:rsid w:val="009C1378"/>
    <w:pPr>
      <w:numPr>
        <w:numId w:val="1"/>
      </w:numPr>
    </w:pPr>
  </w:style>
  <w:style w:type="character" w:customStyle="1" w:styleId="Heading4Char">
    <w:name w:val="Heading 4 Char"/>
    <w:aliases w:val="Title 4 Char"/>
    <w:basedOn w:val="DefaultParagraphFont"/>
    <w:link w:val="Heading4"/>
    <w:uiPriority w:val="3"/>
    <w:rsid w:val="009722DA"/>
    <w:rPr>
      <w:rFonts w:ascii="Arial Bold" w:eastAsiaTheme="majorEastAsia" w:hAnsi="Arial Bold" w:cstheme="majorBidi"/>
      <w:b/>
      <w:bCs/>
      <w:i/>
      <w:iCs/>
      <w:sz w:val="22"/>
      <w:szCs w:val="24"/>
    </w:rPr>
  </w:style>
  <w:style w:type="character" w:customStyle="1" w:styleId="Heading3Char">
    <w:name w:val="Heading 3 Char"/>
    <w:aliases w:val="Title 3 Char"/>
    <w:basedOn w:val="DefaultParagraphFont"/>
    <w:link w:val="Heading3"/>
    <w:uiPriority w:val="2"/>
    <w:rsid w:val="009722DA"/>
    <w:rPr>
      <w:rFonts w:ascii="Arial" w:hAnsi="Arial"/>
      <w:b/>
      <w:sz w:val="22"/>
      <w:szCs w:val="24"/>
    </w:rPr>
  </w:style>
  <w:style w:type="character" w:customStyle="1" w:styleId="Heading1Char">
    <w:name w:val="Heading 1 Char"/>
    <w:aliases w:val="~Title Char"/>
    <w:basedOn w:val="DefaultParagraphFont"/>
    <w:link w:val="Heading1"/>
    <w:rsid w:val="003D17A6"/>
    <w:rPr>
      <w:rFonts w:ascii="Arial" w:eastAsiaTheme="majorEastAsia" w:hAnsi="Arial" w:cstheme="majorBidi"/>
      <w:bCs/>
      <w:sz w:val="64"/>
      <w:szCs w:val="28"/>
    </w:rPr>
  </w:style>
  <w:style w:type="character" w:customStyle="1" w:styleId="Heading2Char">
    <w:name w:val="Heading 2 Char"/>
    <w:aliases w:val="~Subtitle Char"/>
    <w:basedOn w:val="DefaultParagraphFont"/>
    <w:link w:val="Heading2"/>
    <w:uiPriority w:val="1"/>
    <w:rsid w:val="009722DA"/>
    <w:rPr>
      <w:rFonts w:ascii="Arial" w:eastAsiaTheme="majorEastAsia" w:hAnsi="Arial" w:cstheme="majorBidi"/>
      <w:bCs/>
      <w:sz w:val="32"/>
      <w:szCs w:val="26"/>
    </w:rPr>
  </w:style>
  <w:style w:type="table" w:styleId="TableGrid">
    <w:name w:val="Table Grid"/>
    <w:basedOn w:val="TableNormal"/>
    <w:uiPriority w:val="59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Theme="majorEastAsia" w:cstheme="majorBidi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CA7592"/>
    <w:rPr>
      <w:rFonts w:ascii="Arial" w:eastAsiaTheme="majorEastAsia" w:hAnsi="Arial" w:cstheme="majorBidi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paragraph" w:customStyle="1" w:styleId="Introduction">
    <w:name w:val="~Introduction"/>
    <w:basedOn w:val="Normal"/>
    <w:next w:val="LineThin"/>
    <w:uiPriority w:val="5"/>
    <w:rsid w:val="00AB0518"/>
    <w:rPr>
      <w:rFonts w:ascii="Arial Bold" w:hAnsi="Arial Bold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3FA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3F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3FA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IndentedBodyText">
    <w:name w:val="~IndentedBodyText"/>
    <w:basedOn w:val="Normal"/>
    <w:uiPriority w:val="6"/>
    <w:qFormat/>
    <w:rsid w:val="00AB0518"/>
    <w:pPr>
      <w:spacing w:line="240" w:lineRule="auto"/>
      <w:ind w:left="284"/>
    </w:pPr>
  </w:style>
  <w:style w:type="paragraph" w:customStyle="1" w:styleId="BoldBodyText">
    <w:name w:val="~BoldBodyText"/>
    <w:basedOn w:val="Normal"/>
    <w:next w:val="Normal"/>
    <w:uiPriority w:val="5"/>
    <w:qFormat/>
    <w:rsid w:val="00AB0518"/>
    <w:pPr>
      <w:spacing w:line="240" w:lineRule="auto"/>
    </w:pPr>
    <w:rPr>
      <w:b/>
      <w:color w:val="000000" w:themeColor="text1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spacing w:line="240" w:lineRule="auto"/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6"/>
    <w:qFormat/>
    <w:rsid w:val="00AB0518"/>
    <w:pPr>
      <w:ind w:left="85" w:hanging="85"/>
    </w:pPr>
    <w:rPr>
      <w:color w:val="412878"/>
    </w:rPr>
  </w:style>
  <w:style w:type="paragraph" w:customStyle="1" w:styleId="Caption">
    <w:name w:val="~Caption"/>
    <w:basedOn w:val="Normal"/>
    <w:next w:val="Normal"/>
    <w:uiPriority w:val="7"/>
    <w:qFormat/>
    <w:rsid w:val="00AB0518"/>
    <w:rPr>
      <w:i/>
      <w:color w:val="412878"/>
    </w:rPr>
  </w:style>
  <w:style w:type="character" w:styleId="PlaceholderText">
    <w:name w:val="Placeholder Text"/>
    <w:basedOn w:val="DefaultParagraphFont"/>
    <w:uiPriority w:val="99"/>
    <w:semiHidden/>
    <w:rsid w:val="006C1AF3"/>
    <w:rPr>
      <w:color w:val="808080"/>
    </w:rPr>
  </w:style>
  <w:style w:type="paragraph" w:styleId="TOC1">
    <w:name w:val="toc 1"/>
    <w:basedOn w:val="Normal"/>
    <w:next w:val="Normal"/>
    <w:autoRedefine/>
    <w:uiPriority w:val="39"/>
    <w:rsid w:val="009722DA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9722D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722DA"/>
    <w:rPr>
      <w:color w:val="0000FF" w:themeColor="hyperlink"/>
      <w:u w:val="single"/>
    </w:rPr>
  </w:style>
  <w:style w:type="paragraph" w:customStyle="1" w:styleId="Style1">
    <w:name w:val="Style1"/>
    <w:basedOn w:val="Title"/>
    <w:qFormat/>
    <w:rsid w:val="00960C8E"/>
    <w:pPr>
      <w:keepNext/>
      <w:keepLines/>
      <w:numPr>
        <w:numId w:val="4"/>
      </w:numPr>
      <w:tabs>
        <w:tab w:val="clear" w:pos="709"/>
        <w:tab w:val="num" w:pos="360"/>
      </w:tabs>
      <w:overflowPunct w:val="0"/>
      <w:autoSpaceDE w:val="0"/>
      <w:autoSpaceDN w:val="0"/>
      <w:adjustRightInd w:val="0"/>
      <w:spacing w:before="120" w:after="120" w:line="240" w:lineRule="auto"/>
      <w:ind w:left="0" w:firstLine="0"/>
      <w:contextualSpacing w:val="0"/>
      <w:jc w:val="both"/>
      <w:textAlignment w:val="baseline"/>
    </w:pPr>
    <w:rPr>
      <w:rFonts w:eastAsia="Times New Roman" w:cs="Times New Roman"/>
      <w:b/>
      <w:bCs/>
      <w:color w:val="auto"/>
      <w:spacing w:val="0"/>
      <w:kern w:val="0"/>
      <w:sz w:val="22"/>
      <w:szCs w:val="20"/>
      <w:lang w:eastAsia="en-US"/>
    </w:rPr>
  </w:style>
  <w:style w:type="paragraph" w:customStyle="1" w:styleId="Style2">
    <w:name w:val="Style2"/>
    <w:basedOn w:val="Normal"/>
    <w:qFormat/>
    <w:rsid w:val="00960C8E"/>
    <w:pPr>
      <w:widowControl w:val="0"/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szCs w:val="20"/>
      <w:lang w:eastAsia="en-US"/>
    </w:rPr>
  </w:style>
  <w:style w:type="paragraph" w:customStyle="1" w:styleId="Style3a">
    <w:name w:val="Style3a"/>
    <w:basedOn w:val="Style311"/>
    <w:qFormat/>
    <w:rsid w:val="00960C8E"/>
    <w:pPr>
      <w:numPr>
        <w:ilvl w:val="5"/>
      </w:numPr>
      <w:tabs>
        <w:tab w:val="clear" w:pos="2126"/>
        <w:tab w:val="num" w:pos="360"/>
      </w:tabs>
      <w:ind w:left="360" w:hanging="360"/>
    </w:pPr>
  </w:style>
  <w:style w:type="paragraph" w:customStyle="1" w:styleId="Style311">
    <w:name w:val="Style3.1.1"/>
    <w:basedOn w:val="Normal"/>
    <w:link w:val="Style311Char"/>
    <w:qFormat/>
    <w:rsid w:val="00960C8E"/>
    <w:pPr>
      <w:numPr>
        <w:ilvl w:val="4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cs="Arial"/>
      <w:bCs/>
      <w:szCs w:val="20"/>
      <w:lang w:eastAsia="en-US"/>
    </w:rPr>
  </w:style>
  <w:style w:type="paragraph" w:customStyle="1" w:styleId="Style2n">
    <w:name w:val="Style2n"/>
    <w:basedOn w:val="Normal"/>
    <w:qFormat/>
    <w:rsid w:val="00960C8E"/>
    <w:pPr>
      <w:widowControl w:val="0"/>
      <w:overflowPunct w:val="0"/>
      <w:autoSpaceDE w:val="0"/>
      <w:autoSpaceDN w:val="0"/>
      <w:adjustRightInd w:val="0"/>
      <w:spacing w:after="120" w:line="240" w:lineRule="auto"/>
      <w:ind w:left="709"/>
      <w:jc w:val="both"/>
      <w:textAlignment w:val="baseline"/>
    </w:pPr>
    <w:rPr>
      <w:szCs w:val="20"/>
      <w:lang w:eastAsia="en-US"/>
    </w:rPr>
  </w:style>
  <w:style w:type="paragraph" w:customStyle="1" w:styleId="Style4">
    <w:name w:val="Style4"/>
    <w:basedOn w:val="Normal"/>
    <w:qFormat/>
    <w:rsid w:val="00960C8E"/>
    <w:pPr>
      <w:widowControl w:val="0"/>
      <w:numPr>
        <w:ilvl w:val="6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szCs w:val="20"/>
      <w:lang w:eastAsia="en-US"/>
    </w:rPr>
  </w:style>
  <w:style w:type="paragraph" w:customStyle="1" w:styleId="Style2a">
    <w:name w:val="Style2a"/>
    <w:basedOn w:val="Style2n"/>
    <w:qFormat/>
    <w:rsid w:val="00960C8E"/>
    <w:pPr>
      <w:numPr>
        <w:ilvl w:val="3"/>
        <w:numId w:val="4"/>
      </w:numPr>
    </w:pPr>
  </w:style>
  <w:style w:type="paragraph" w:customStyle="1" w:styleId="Style4a">
    <w:name w:val="Style4a"/>
    <w:basedOn w:val="Style3a"/>
    <w:qFormat/>
    <w:rsid w:val="00960C8E"/>
    <w:pPr>
      <w:numPr>
        <w:ilvl w:val="7"/>
      </w:numPr>
      <w:tabs>
        <w:tab w:val="clear" w:pos="2835"/>
        <w:tab w:val="num" w:pos="360"/>
      </w:tabs>
      <w:ind w:left="360" w:hanging="360"/>
    </w:pPr>
  </w:style>
  <w:style w:type="character" w:customStyle="1" w:styleId="Style311Char">
    <w:name w:val="Style3.1.1 Char"/>
    <w:link w:val="Style311"/>
    <w:rsid w:val="00960C8E"/>
    <w:rPr>
      <w:rFonts w:ascii="Arial" w:hAnsi="Arial" w:cs="Arial"/>
      <w:bCs/>
      <w:sz w:val="22"/>
      <w:lang w:eastAsia="en-US"/>
    </w:rPr>
  </w:style>
  <w:style w:type="character" w:styleId="CommentReference">
    <w:name w:val="annotation reference"/>
    <w:uiPriority w:val="99"/>
    <w:semiHidden/>
    <w:unhideWhenUsed/>
    <w:rsid w:val="00960C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C8E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C8E"/>
    <w:rPr>
      <w:rFonts w:ascii="Arial" w:hAnsi="Arial"/>
      <w:lang w:eastAsia="en-US"/>
    </w:rPr>
  </w:style>
  <w:style w:type="paragraph" w:styleId="ListParagraph">
    <w:name w:val="List Paragraph"/>
    <w:aliases w:val="List Paragraph1,ListPar1,List Paragraph Bullet,List Paragraph21,list1,b1 + Justified,*Body 1,b-heading 1/heading 2,heading1body-heading2body,b-heading,Bullet List,FooterText,b14,List Paragraph11,List Paragraph2,List Paragraph Char Char,b1"/>
    <w:basedOn w:val="Normal"/>
    <w:link w:val="ListParagraphChar"/>
    <w:uiPriority w:val="34"/>
    <w:qFormat/>
    <w:rsid w:val="0026087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rsid w:val="003D6EF6"/>
    <w:pPr>
      <w:widowControl/>
      <w:overflowPunct/>
      <w:autoSpaceDE/>
      <w:autoSpaceDN/>
      <w:adjustRightInd/>
      <w:jc w:val="left"/>
      <w:textAlignment w:val="auto"/>
    </w:pPr>
    <w:rPr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sid w:val="003D6EF6"/>
    <w:rPr>
      <w:rFonts w:ascii="Arial" w:hAnsi="Arial"/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1223"/>
    <w:rPr>
      <w:color w:val="808080"/>
      <w:shd w:val="clear" w:color="auto" w:fill="E6E6E6"/>
    </w:rPr>
  </w:style>
  <w:style w:type="paragraph" w:customStyle="1" w:styleId="Default">
    <w:name w:val="Default"/>
    <w:rsid w:val="00737F77"/>
    <w:pPr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37F77"/>
    <w:pPr>
      <w:spacing w:after="100"/>
      <w:ind w:left="440"/>
    </w:pPr>
  </w:style>
  <w:style w:type="character" w:styleId="FollowedHyperlink">
    <w:name w:val="FollowedHyperlink"/>
    <w:basedOn w:val="DefaultParagraphFont"/>
    <w:uiPriority w:val="19"/>
    <w:semiHidden/>
    <w:unhideWhenUsed/>
    <w:rsid w:val="007F20E5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441EE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lang w:val="en-AU"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441EEB"/>
    <w:rPr>
      <w:rFonts w:ascii="Calibri" w:eastAsia="Calibri" w:hAnsi="Calibri" w:cs="Calibri"/>
      <w:sz w:val="24"/>
      <w:szCs w:val="24"/>
      <w:lang w:val="en-AU" w:eastAsia="en-AU" w:bidi="en-AU"/>
    </w:rPr>
  </w:style>
  <w:style w:type="paragraph" w:customStyle="1" w:styleId="TableParagraph">
    <w:name w:val="Table Paragraph"/>
    <w:basedOn w:val="Normal"/>
    <w:uiPriority w:val="1"/>
    <w:qFormat/>
    <w:rsid w:val="00441EEB"/>
    <w:pPr>
      <w:widowControl w:val="0"/>
      <w:autoSpaceDE w:val="0"/>
      <w:autoSpaceDN w:val="0"/>
      <w:spacing w:line="265" w:lineRule="exact"/>
      <w:ind w:left="107"/>
    </w:pPr>
    <w:rPr>
      <w:rFonts w:ascii="Calibri" w:eastAsia="Calibri" w:hAnsi="Calibri" w:cs="Calibri"/>
      <w:szCs w:val="22"/>
      <w:lang w:val="en-AU" w:eastAsia="en-AU" w:bidi="en-AU"/>
    </w:rPr>
  </w:style>
  <w:style w:type="paragraph" w:styleId="NoSpacing">
    <w:name w:val="No Spacing"/>
    <w:uiPriority w:val="1"/>
    <w:qFormat/>
    <w:rsid w:val="004659C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331E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19"/>
    <w:semiHidden/>
    <w:unhideWhenUsed/>
    <w:rsid w:val="0086761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sid w:val="00867614"/>
    <w:rPr>
      <w:rFonts w:ascii="Arial" w:hAnsi="Arial"/>
    </w:rPr>
  </w:style>
  <w:style w:type="character" w:styleId="FootnoteReference">
    <w:name w:val="footnote reference"/>
    <w:basedOn w:val="DefaultParagraphFont"/>
    <w:uiPriority w:val="19"/>
    <w:semiHidden/>
    <w:unhideWhenUsed/>
    <w:rsid w:val="0086761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F52C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zh-CN"/>
    </w:rPr>
  </w:style>
  <w:style w:type="character" w:styleId="Strong">
    <w:name w:val="Strong"/>
    <w:basedOn w:val="DefaultParagraphFont"/>
    <w:uiPriority w:val="22"/>
    <w:qFormat/>
    <w:rsid w:val="00AF52C8"/>
    <w:rPr>
      <w:b/>
      <w:bCs/>
    </w:rPr>
  </w:style>
  <w:style w:type="character" w:customStyle="1" w:styleId="ListParagraphChar">
    <w:name w:val="List Paragraph Char"/>
    <w:aliases w:val="List Paragraph1 Char,ListPar1 Char,List Paragraph Bullet Char,List Paragraph21 Char,list1 Char,b1 + Justified Char,*Body 1 Char,b-heading 1/heading 2 Char,heading1body-heading2body Char,b-heading Char,Bullet List Char,FooterText Char"/>
    <w:basedOn w:val="DefaultParagraphFont"/>
    <w:link w:val="ListParagraph"/>
    <w:uiPriority w:val="34"/>
    <w:qFormat/>
    <w:locked/>
    <w:rsid w:val="00DE4F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ojectq.co/polici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ccounts@projectq.co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counts@projectq.c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BE4FEF09DF465A8251740345902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065B5-3AC1-4192-9188-913C77825270}"/>
      </w:docPartPr>
      <w:docPartBody>
        <w:p w:rsidR="0002679A" w:rsidRDefault="0002679A">
          <w:pPr>
            <w:pStyle w:val="54BE4FEF09DF465A825174034590299A"/>
          </w:pPr>
          <w:r w:rsidRPr="00A15FB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charset w:val="00"/>
    <w:family w:val="swiss"/>
    <w:pitch w:val="variable"/>
    <w:sig w:usb0="800002AF" w:usb1="5000204A" w:usb2="00000000" w:usb3="00000000" w:csb0="0000009F" w:csb1="00000000"/>
  </w:font>
  <w:font w:name="AQA Chevin Pro Light"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79A"/>
    <w:rsid w:val="0002679A"/>
    <w:rsid w:val="001C4D81"/>
    <w:rsid w:val="004F7AA7"/>
    <w:rsid w:val="0085691D"/>
    <w:rsid w:val="00A90187"/>
    <w:rsid w:val="00AA3FB1"/>
    <w:rsid w:val="00AF3D0B"/>
    <w:rsid w:val="00B25422"/>
    <w:rsid w:val="00B955CD"/>
    <w:rsid w:val="00DD7DD9"/>
    <w:rsid w:val="00FB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3D0B"/>
    <w:rPr>
      <w:color w:val="808080"/>
    </w:rPr>
  </w:style>
  <w:style w:type="paragraph" w:customStyle="1" w:styleId="54BE4FEF09DF465A825174034590299A">
    <w:name w:val="54BE4FEF09DF465A82517403459029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9a74a-2011-4fe9-aeae-418a8f166451" xsi:nil="true"/>
    <lcf76f155ced4ddcb4097134ff3c332f xmlns="e3db647f-c44e-4fa5-98a8-0c961c84586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609F6B5F2FB4491A592BA7AB9F644" ma:contentTypeVersion="8" ma:contentTypeDescription="Create a new document." ma:contentTypeScope="" ma:versionID="2b2702b1d3fa527b2b81ffa4078537c5">
  <xsd:schema xmlns:xsd="http://www.w3.org/2001/XMLSchema" xmlns:xs="http://www.w3.org/2001/XMLSchema" xmlns:p="http://schemas.microsoft.com/office/2006/metadata/properties" xmlns:ns2="e3db647f-c44e-4fa5-98a8-0c961c845860" xmlns:ns3="7729a74a-2011-4fe9-aeae-418a8f166451" targetNamespace="http://schemas.microsoft.com/office/2006/metadata/properties" ma:root="true" ma:fieldsID="c85cd1c396518565eb82421de0ca0639" ns2:_="" ns3:_="">
    <xsd:import namespace="e3db647f-c44e-4fa5-98a8-0c961c845860"/>
    <xsd:import namespace="7729a74a-2011-4fe9-aeae-418a8f1664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b647f-c44e-4fa5-98a8-0c961c845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37d0e10-b593-4b08-babc-cd47853d0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9a74a-2011-4fe9-aeae-418a8f16645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c90492-4974-41a4-8938-b1ab08dab8ec}" ma:internalName="TaxCatchAll" ma:showField="CatchAllData" ma:web="7729a74a-2011-4fe9-aeae-418a8f166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3C54A8-D9F7-4108-8495-25431CF8881E}">
  <ds:schemaRefs>
    <ds:schemaRef ds:uri="e3db647f-c44e-4fa5-98a8-0c961c845860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7729a74a-2011-4fe9-aeae-418a8f166451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31207E2-3E97-4626-97EF-EBAAC64B2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b647f-c44e-4fa5-98a8-0c961c845860"/>
    <ds:schemaRef ds:uri="7729a74a-2011-4fe9-aeae-418a8f166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18FC17-EB49-4A58-B399-0EAFFBCEF2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52694B-99CB-4BF8-9C6A-2C916F5E87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AQA Minutes Template</vt:lpstr>
    </vt:vector>
  </TitlesOfParts>
  <Company>CTS Creative Template Solutions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AQA Minutes Template</dc:title>
  <dc:creator>Wright, Marianne</dc:creator>
  <dc:description>For more information about Word and PowerPoint templates and presentations please contact Brochet Ltd (www.brochet.co.uk)</dc:description>
  <cp:lastModifiedBy>Alan Cree</cp:lastModifiedBy>
  <cp:revision>25</cp:revision>
  <cp:lastPrinted>2021-11-29T14:08:00Z</cp:lastPrinted>
  <dcterms:created xsi:type="dcterms:W3CDTF">2023-04-19T11:49:00Z</dcterms:created>
  <dcterms:modified xsi:type="dcterms:W3CDTF">2023-04-27T10:54:00Z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Date">
    <vt:lpwstr>10 August 2012</vt:lpwstr>
  </property>
  <property fmtid="{D5CDD505-2E9C-101B-9397-08002B2CF9AE}" pid="4" name="ContentTypeId">
    <vt:lpwstr>0x0101005B8609F6B5F2FB4491A592BA7AB9F644</vt:lpwstr>
  </property>
  <property fmtid="{D5CDD505-2E9C-101B-9397-08002B2CF9AE}" pid="5" name="MediaServiceImageTags">
    <vt:lpwstr/>
  </property>
</Properties>
</file>